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  <w:r w:rsidRPr="000E0E90">
        <w:rPr>
          <w:rFonts w:ascii="Times New Roman" w:hAnsi="Times New Roman"/>
          <w:sz w:val="24"/>
          <w:szCs w:val="24"/>
        </w:rPr>
        <w:t xml:space="preserve">Class: </w:t>
      </w:r>
      <w:r w:rsidR="00A2402D">
        <w:rPr>
          <w:rFonts w:ascii="Times New Roman" w:hAnsi="Times New Roman"/>
          <w:sz w:val="24"/>
          <w:szCs w:val="24"/>
        </w:rPr>
        <w:t>2</w:t>
      </w: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  <w:proofErr w:type="spellStart"/>
      <w:r w:rsidRPr="000E0E90">
        <w:rPr>
          <w:rFonts w:ascii="Times New Roman" w:hAnsi="Times New Roman"/>
          <w:sz w:val="24"/>
          <w:szCs w:val="24"/>
        </w:rPr>
        <w:t>Name</w:t>
      </w:r>
      <w:proofErr w:type="spellEnd"/>
      <w:r w:rsidRPr="000E0E90">
        <w:rPr>
          <w:rFonts w:ascii="Times New Roman" w:hAnsi="Times New Roman"/>
          <w:sz w:val="24"/>
          <w:szCs w:val="24"/>
        </w:rPr>
        <w:t>:_______________</w:t>
      </w:r>
    </w:p>
    <w:p w:rsidR="000E0E90" w:rsidRPr="000E0E90" w:rsidRDefault="0071272B" w:rsidP="000E0E9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April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week</w:t>
      </w:r>
      <w:proofErr w:type="spellEnd"/>
      <w:r>
        <w:rPr>
          <w:rFonts w:ascii="Times New Roman" w:hAnsi="Times New Roman"/>
          <w:sz w:val="24"/>
          <w:szCs w:val="24"/>
        </w:rPr>
        <w:t xml:space="preserve"> 3</w:t>
      </w: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jc w:val="both"/>
        <w:rPr>
          <w:rFonts w:ascii="Times New Roman" w:hAnsi="Times New Roman"/>
          <w:b/>
          <w:sz w:val="24"/>
          <w:szCs w:val="24"/>
        </w:rPr>
      </w:pPr>
      <w:r w:rsidRPr="000E0E90">
        <w:rPr>
          <w:rFonts w:ascii="Times New Roman" w:hAnsi="Times New Roman"/>
          <w:b/>
          <w:sz w:val="24"/>
          <w:szCs w:val="24"/>
        </w:rPr>
        <w:t xml:space="preserve">Przeczytaj zadania, a następnie odpowiedz na pytania udzielając odpowiedzi </w:t>
      </w:r>
      <w:r w:rsidRPr="000E0E90">
        <w:rPr>
          <w:rFonts w:ascii="Times New Roman" w:hAnsi="Times New Roman"/>
          <w:b/>
          <w:color w:val="FF0000"/>
          <w:sz w:val="24"/>
          <w:szCs w:val="24"/>
        </w:rPr>
        <w:t>czerwonym</w:t>
      </w:r>
      <w:r w:rsidRPr="000E0E90">
        <w:rPr>
          <w:rFonts w:ascii="Times New Roman" w:hAnsi="Times New Roman"/>
          <w:b/>
          <w:sz w:val="24"/>
          <w:szCs w:val="24"/>
        </w:rPr>
        <w:t xml:space="preserve"> kolorem. Gotową kartę wyślij na adres </w:t>
      </w:r>
      <w:hyperlink r:id="rId5" w:history="1">
        <w:r w:rsidRPr="000E0E90">
          <w:rPr>
            <w:rStyle w:val="Hipercze"/>
            <w:rFonts w:ascii="Times New Roman" w:hAnsi="Times New Roman"/>
            <w:b/>
            <w:sz w:val="24"/>
            <w:szCs w:val="24"/>
          </w:rPr>
          <w:t>lukaszprochor@gmail.com</w:t>
        </w:r>
      </w:hyperlink>
      <w:r w:rsidRPr="000E0E90">
        <w:rPr>
          <w:rFonts w:ascii="Times New Roman" w:hAnsi="Times New Roman"/>
          <w:b/>
          <w:sz w:val="24"/>
          <w:szCs w:val="24"/>
        </w:rPr>
        <w:t>.  Pamiętaj o podpisaniu karty. Twoja praca zostanie oceniona. Jeśli chcesz uzyskać informację o ocenie napisz do mnie w prywatnej wiadomości poprzez Messe</w:t>
      </w:r>
      <w:r w:rsidR="00201DFA">
        <w:rPr>
          <w:rFonts w:ascii="Times New Roman" w:hAnsi="Times New Roman"/>
          <w:b/>
          <w:sz w:val="24"/>
          <w:szCs w:val="24"/>
        </w:rPr>
        <w:t>ngera. Na odpowiedzi czekam do 26</w:t>
      </w:r>
      <w:r w:rsidRPr="000E0E90">
        <w:rPr>
          <w:rFonts w:ascii="Times New Roman" w:hAnsi="Times New Roman"/>
          <w:b/>
          <w:sz w:val="24"/>
          <w:szCs w:val="24"/>
        </w:rPr>
        <w:t>.04.2020r.</w:t>
      </w:r>
    </w:p>
    <w:p w:rsidR="000E0E90" w:rsidRPr="000E0E90" w:rsidRDefault="000E0E90" w:rsidP="000E0E90">
      <w:pPr>
        <w:jc w:val="both"/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jc w:val="both"/>
        <w:rPr>
          <w:rFonts w:ascii="Times New Roman" w:hAnsi="Times New Roman"/>
          <w:sz w:val="24"/>
          <w:szCs w:val="24"/>
        </w:rPr>
      </w:pPr>
    </w:p>
    <w:p w:rsidR="00201DFA" w:rsidRPr="00201DFA" w:rsidRDefault="000E0E90" w:rsidP="00201DFA">
      <w:pPr>
        <w:jc w:val="both"/>
        <w:rPr>
          <w:rFonts w:ascii="Times New Roman" w:hAnsi="Times New Roman"/>
          <w:b/>
          <w:sz w:val="24"/>
          <w:szCs w:val="24"/>
        </w:rPr>
      </w:pPr>
      <w:r w:rsidRPr="000E0E90">
        <w:rPr>
          <w:rFonts w:ascii="Times New Roman" w:hAnsi="Times New Roman"/>
          <w:b/>
          <w:sz w:val="24"/>
          <w:szCs w:val="24"/>
        </w:rPr>
        <w:t xml:space="preserve">Ex. 1 </w:t>
      </w:r>
      <w:proofErr w:type="spellStart"/>
      <w:r w:rsidR="00201DFA" w:rsidRPr="00201DFA">
        <w:rPr>
          <w:rFonts w:ascii="Times New Roman" w:hAnsi="Times New Roman"/>
          <w:b/>
          <w:sz w:val="24"/>
          <w:szCs w:val="24"/>
        </w:rPr>
        <w:t>Vocabulary</w:t>
      </w:r>
      <w:proofErr w:type="spellEnd"/>
    </w:p>
    <w:p w:rsidR="000E0E90" w:rsidRPr="000E0E90" w:rsidRDefault="00201DFA" w:rsidP="00201DFA">
      <w:pPr>
        <w:jc w:val="both"/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b/>
          <w:sz w:val="24"/>
          <w:szCs w:val="24"/>
        </w:rPr>
        <w:t>Połącz słowa z lewej kolumny z odpowiadającymi im słowami z prawej.</w:t>
      </w:r>
      <w:r>
        <w:rPr>
          <w:rFonts w:ascii="Times New Roman" w:hAnsi="Times New Roman"/>
          <w:b/>
          <w:sz w:val="24"/>
          <w:szCs w:val="24"/>
        </w:rPr>
        <w:t xml:space="preserve"> Odpowiedzi </w:t>
      </w:r>
      <w:r w:rsidR="0071272B">
        <w:rPr>
          <w:rFonts w:ascii="Times New Roman" w:hAnsi="Times New Roman"/>
          <w:b/>
          <w:sz w:val="24"/>
          <w:szCs w:val="24"/>
        </w:rPr>
        <w:t xml:space="preserve">podaj poniżej zestawiając ze sobą liczbę i literę np.: </w:t>
      </w:r>
      <w:r w:rsidR="0071272B" w:rsidRPr="0071272B">
        <w:rPr>
          <w:rFonts w:ascii="Times New Roman" w:hAnsi="Times New Roman"/>
          <w:b/>
          <w:color w:val="FF0000"/>
          <w:sz w:val="24"/>
          <w:szCs w:val="24"/>
        </w:rPr>
        <w:t>1 - a</w:t>
      </w:r>
    </w:p>
    <w:p w:rsidR="00A2402D" w:rsidRPr="00A2402D" w:rsidRDefault="00A2402D" w:rsidP="00A2402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</w:p>
    <w:p w:rsidR="00A2402D" w:rsidRPr="00A2402D" w:rsidRDefault="00A2402D" w:rsidP="00A2402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</w:p>
    <w:p w:rsidR="00A2402D" w:rsidRPr="00A2402D" w:rsidRDefault="00A2402D" w:rsidP="00A2402D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>1.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to sense (see, hear, smell, touch)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>a.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adolescent</w:t>
      </w:r>
    </w:p>
    <w:p w:rsidR="00A2402D" w:rsidRPr="00A2402D" w:rsidRDefault="00A2402D" w:rsidP="00A2402D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>2.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the second of two things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>b.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authenticity</w:t>
      </w:r>
    </w:p>
    <w:p w:rsidR="00A2402D" w:rsidRPr="00A2402D" w:rsidRDefault="00A2402D" w:rsidP="00A2402D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>3.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very religious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>c.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casket</w:t>
      </w:r>
    </w:p>
    <w:p w:rsidR="00A2402D" w:rsidRPr="00A2402D" w:rsidRDefault="00A2402D" w:rsidP="00A2402D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>4.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imagination, dream world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>d.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cellophane</w:t>
      </w:r>
    </w:p>
    <w:p w:rsidR="00A2402D" w:rsidRPr="00A2402D" w:rsidRDefault="00A2402D" w:rsidP="00A2402D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>5.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a lot of trouble, chaos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>e.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contemporary</w:t>
      </w:r>
    </w:p>
    <w:p w:rsidR="00A2402D" w:rsidRPr="00A2402D" w:rsidRDefault="00A2402D" w:rsidP="00A2402D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>6.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a plastic wrapping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>f.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cracker</w:t>
      </w:r>
    </w:p>
    <w:p w:rsidR="00A2402D" w:rsidRPr="00A2402D" w:rsidRDefault="00A2402D" w:rsidP="00A2402D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>7.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giving extra money for services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>g.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devout</w:t>
      </w:r>
    </w:p>
    <w:p w:rsidR="00A2402D" w:rsidRPr="00A2402D" w:rsidRDefault="00A2402D" w:rsidP="00A2402D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>8.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not transparent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>h.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dweller</w:t>
      </w:r>
    </w:p>
    <w:p w:rsidR="00A2402D" w:rsidRPr="00A2402D" w:rsidRDefault="00A2402D" w:rsidP="00A2402D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>9.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a teenager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>i.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fantasy</w:t>
      </w:r>
    </w:p>
    <w:p w:rsidR="00A2402D" w:rsidRPr="00A2402D" w:rsidRDefault="00A2402D" w:rsidP="00A2402D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>10.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reality, certainty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>j.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fascinating</w:t>
      </w:r>
      <w:bookmarkStart w:id="0" w:name="_GoBack"/>
      <w:bookmarkEnd w:id="0"/>
    </w:p>
    <w:p w:rsidR="00A2402D" w:rsidRPr="00A2402D" w:rsidRDefault="00A2402D" w:rsidP="00A2402D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>11.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coming after, following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>k.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former</w:t>
      </w:r>
    </w:p>
    <w:p w:rsidR="00A2402D" w:rsidRPr="00A2402D" w:rsidRDefault="00A2402D" w:rsidP="00A2402D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>12.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to look at something quickly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>l.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galaxy</w:t>
      </w:r>
    </w:p>
    <w:p w:rsidR="00A2402D" w:rsidRPr="00A2402D" w:rsidRDefault="00A2402D" w:rsidP="00A2402D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>13.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from the same time period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>m.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glance</w:t>
      </w:r>
    </w:p>
    <w:p w:rsidR="00A2402D" w:rsidRPr="00A2402D" w:rsidRDefault="00A2402D" w:rsidP="00A2402D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>14.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inhabitant, person who lives at a certain place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>n.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havoc</w:t>
      </w:r>
    </w:p>
    <w:p w:rsidR="00A2402D" w:rsidRPr="00A2402D" w:rsidRDefault="00A2402D" w:rsidP="00A2402D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>15.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to put paper around something (a gift)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>o.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latter</w:t>
      </w:r>
    </w:p>
    <w:p w:rsidR="00A2402D" w:rsidRPr="00A2402D" w:rsidRDefault="00A2402D" w:rsidP="00A2402D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>16.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very interesting, exciting, fun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>p.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opaque</w:t>
      </w:r>
    </w:p>
    <w:p w:rsidR="00A2402D" w:rsidRPr="00A2402D" w:rsidRDefault="00A2402D" w:rsidP="00A2402D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>17.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a box in which a dead body is place for burial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>q.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perceive</w:t>
      </w:r>
    </w:p>
    <w:p w:rsidR="00A2402D" w:rsidRPr="00A2402D" w:rsidRDefault="00A2402D" w:rsidP="00A2402D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>18.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a hard, salty, cookie-like food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>r.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subsequent</w:t>
      </w:r>
    </w:p>
    <w:p w:rsidR="00A2402D" w:rsidRPr="00A2402D" w:rsidRDefault="00A2402D" w:rsidP="00A2402D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lastRenderedPageBreak/>
        <w:tab/>
        <w:t>19.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a group of millions of stars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>s.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tipping</w:t>
      </w:r>
    </w:p>
    <w:p w:rsidR="00A2402D" w:rsidRPr="00A2402D" w:rsidRDefault="00A2402D" w:rsidP="00A2402D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>20.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the first of two things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>t.</w:t>
      </w: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wrap</w:t>
      </w:r>
    </w:p>
    <w:p w:rsidR="003C2734" w:rsidRPr="000E0E90" w:rsidRDefault="003C2734" w:rsidP="00A2402D">
      <w:pPr>
        <w:ind w:firstLine="708"/>
        <w:rPr>
          <w:rFonts w:ascii="Times New Roman" w:hAnsi="Times New Roman"/>
          <w:sz w:val="24"/>
          <w:szCs w:val="24"/>
        </w:rPr>
      </w:pPr>
    </w:p>
    <w:sectPr w:rsidR="003C2734" w:rsidRPr="000E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62B"/>
    <w:multiLevelType w:val="hybridMultilevel"/>
    <w:tmpl w:val="BD969802"/>
    <w:lvl w:ilvl="0" w:tplc="814001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C51C72"/>
    <w:multiLevelType w:val="hybridMultilevel"/>
    <w:tmpl w:val="DF9E65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9B"/>
    <w:rsid w:val="000E0E90"/>
    <w:rsid w:val="001B52A0"/>
    <w:rsid w:val="00201DFA"/>
    <w:rsid w:val="00262C3A"/>
    <w:rsid w:val="00364EB2"/>
    <w:rsid w:val="003C2734"/>
    <w:rsid w:val="004A7E9B"/>
    <w:rsid w:val="0071272B"/>
    <w:rsid w:val="009B488D"/>
    <w:rsid w:val="00A2402D"/>
    <w:rsid w:val="00E2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C727"/>
  <w15:chartTrackingRefBased/>
  <w15:docId w15:val="{4248A302-1FBB-4DFC-AC64-8662EE68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E9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0E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0E90"/>
    <w:pPr>
      <w:ind w:left="720"/>
      <w:contextualSpacing/>
    </w:pPr>
  </w:style>
  <w:style w:type="table" w:styleId="Tabela-Siatka">
    <w:name w:val="Table Grid"/>
    <w:basedOn w:val="Standardowy"/>
    <w:uiPriority w:val="39"/>
    <w:rsid w:val="000E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3</cp:revision>
  <dcterms:created xsi:type="dcterms:W3CDTF">2020-04-19T15:29:00Z</dcterms:created>
  <dcterms:modified xsi:type="dcterms:W3CDTF">2020-04-19T15:30:00Z</dcterms:modified>
</cp:coreProperties>
</file>