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9" w:rsidRPr="00BF014C" w:rsidRDefault="00BF014C">
      <w:pPr>
        <w:rPr>
          <w:rFonts w:ascii="Times New Roman" w:hAnsi="Times New Roman" w:cs="Times New Roman"/>
          <w:b/>
          <w:sz w:val="28"/>
          <w:szCs w:val="28"/>
        </w:rPr>
      </w:pPr>
      <w:r w:rsidRPr="00BF014C">
        <w:rPr>
          <w:rFonts w:ascii="Times New Roman" w:hAnsi="Times New Roman" w:cs="Times New Roman"/>
          <w:b/>
          <w:sz w:val="28"/>
          <w:szCs w:val="28"/>
        </w:rPr>
        <w:t>GEOGRAFIA  dla klasy 3_ 01.04.2020.</w:t>
      </w:r>
    </w:p>
    <w:p w:rsidR="00BF014C" w:rsidRPr="00BF014C" w:rsidRDefault="00BF014C">
      <w:pPr>
        <w:rPr>
          <w:rFonts w:ascii="Times New Roman" w:hAnsi="Times New Roman" w:cs="Times New Roman"/>
          <w:b/>
          <w:sz w:val="28"/>
          <w:szCs w:val="28"/>
        </w:rPr>
      </w:pPr>
      <w:r w:rsidRPr="00BF014C">
        <w:rPr>
          <w:rFonts w:ascii="Times New Roman" w:hAnsi="Times New Roman" w:cs="Times New Roman"/>
          <w:b/>
          <w:sz w:val="28"/>
          <w:szCs w:val="28"/>
        </w:rPr>
        <w:t>KLASA 3</w:t>
      </w:r>
    </w:p>
    <w:p w:rsidR="00BF014C" w:rsidRDefault="00BF014C">
      <w:pPr>
        <w:rPr>
          <w:rFonts w:ascii="Times New Roman" w:hAnsi="Times New Roman" w:cs="Times New Roman"/>
          <w:b/>
          <w:sz w:val="24"/>
          <w:szCs w:val="24"/>
        </w:rPr>
      </w:pPr>
      <w:r w:rsidRPr="00BF014C">
        <w:rPr>
          <w:rFonts w:ascii="Times New Roman" w:hAnsi="Times New Roman" w:cs="Times New Roman"/>
          <w:b/>
          <w:sz w:val="24"/>
          <w:szCs w:val="24"/>
        </w:rPr>
        <w:t>TEMAT: Przemysł zaawansowanej technologii.</w:t>
      </w:r>
    </w:p>
    <w:p w:rsidR="00DA37D5" w:rsidRPr="00DA37D5" w:rsidRDefault="00DA37D5">
      <w:pPr>
        <w:rPr>
          <w:rFonts w:ascii="Times New Roman" w:hAnsi="Times New Roman" w:cs="Times New Roman"/>
          <w:sz w:val="24"/>
          <w:szCs w:val="24"/>
        </w:rPr>
      </w:pPr>
      <w:r w:rsidRPr="00DA37D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skorzystać z platformy epodreczniki.pl</w:t>
      </w:r>
      <w:r w:rsidR="006C2493">
        <w:rPr>
          <w:rFonts w:ascii="Times New Roman" w:hAnsi="Times New Roman" w:cs="Times New Roman"/>
          <w:sz w:val="24"/>
          <w:szCs w:val="24"/>
        </w:rPr>
        <w:t>, przeanalizować materiał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578">
        <w:rPr>
          <w:rFonts w:ascii="Times New Roman" w:hAnsi="Times New Roman" w:cs="Times New Roman"/>
          <w:sz w:val="24"/>
          <w:szCs w:val="24"/>
        </w:rPr>
        <w:t>i wykonać interaktywne zadania na końcu tematu:</w:t>
      </w:r>
    </w:p>
    <w:p w:rsidR="00DA37D5" w:rsidRDefault="00B77E1C">
      <w:pPr>
        <w:rPr>
          <w:rStyle w:val="Hipercze"/>
        </w:rPr>
      </w:pPr>
      <w:hyperlink r:id="rId6" w:history="1">
        <w:r w:rsidR="00DA37D5">
          <w:rPr>
            <w:rStyle w:val="Hipercze"/>
          </w:rPr>
          <w:t>https://epodreczniki.pl/a/przemysl-tradycyjny-i-nowoczesny-na-swiecie-rola-przemyslu-high-tech/DxwEAXTyu</w:t>
        </w:r>
      </w:hyperlink>
    </w:p>
    <w:p w:rsidR="00B77E1C" w:rsidRDefault="00B77E1C">
      <w:pPr>
        <w:rPr>
          <w:rStyle w:val="Hipercze"/>
          <w:color w:val="auto"/>
          <w:u w:val="none"/>
        </w:rPr>
      </w:pPr>
      <w:r w:rsidRPr="00B77E1C">
        <w:rPr>
          <w:rStyle w:val="Hipercze"/>
          <w:color w:val="auto"/>
          <w:u w:val="none"/>
        </w:rPr>
        <w:t>Obejrzeć film</w:t>
      </w:r>
      <w:r>
        <w:rPr>
          <w:rStyle w:val="Hipercze"/>
          <w:color w:val="auto"/>
          <w:u w:val="none"/>
        </w:rPr>
        <w:t>, aby poszerzyć wiadomości o przemyśle 4.0:</w:t>
      </w:r>
    </w:p>
    <w:p w:rsidR="00B77E1C" w:rsidRPr="00B77E1C" w:rsidRDefault="00B77E1C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B77E1C">
          <w:rPr>
            <w:color w:val="0000FF"/>
            <w:u w:val="single"/>
          </w:rPr>
          <w:t>https://www.youtube.com/watch?v=wg740-ORWfs</w:t>
        </w:r>
      </w:hyperlink>
      <w:bookmarkStart w:id="0" w:name="_GoBack"/>
      <w:bookmarkEnd w:id="0"/>
    </w:p>
    <w:p w:rsidR="00461578" w:rsidRDefault="00461578">
      <w:pPr>
        <w:rPr>
          <w:rFonts w:ascii="Times New Roman" w:hAnsi="Times New Roman" w:cs="Times New Roman"/>
          <w:b/>
          <w:sz w:val="24"/>
          <w:szCs w:val="24"/>
        </w:rPr>
      </w:pPr>
    </w:p>
    <w:p w:rsidR="00BF014C" w:rsidRDefault="00BF014C">
      <w:pPr>
        <w:rPr>
          <w:rFonts w:ascii="Times New Roman" w:hAnsi="Times New Roman" w:cs="Times New Roman"/>
          <w:b/>
          <w:sz w:val="24"/>
          <w:szCs w:val="24"/>
        </w:rPr>
      </w:pPr>
      <w:r w:rsidRPr="00BF014C">
        <w:rPr>
          <w:rFonts w:ascii="Times New Roman" w:hAnsi="Times New Roman" w:cs="Times New Roman"/>
          <w:b/>
          <w:sz w:val="24"/>
          <w:szCs w:val="24"/>
        </w:rPr>
        <w:t>TEMAT: Powtórzenie wiadomości o przemyśle.</w:t>
      </w:r>
    </w:p>
    <w:p w:rsidR="00BF014C" w:rsidRPr="00BF014C" w:rsidRDefault="00BF014C" w:rsidP="00BF014C">
      <w:pPr>
        <w:widowControl w:val="0"/>
        <w:tabs>
          <w:tab w:val="left" w:pos="7230"/>
        </w:tabs>
        <w:suppressAutoHyphens/>
        <w:spacing w:after="120" w:line="240" w:lineRule="auto"/>
        <w:ind w:left="-284" w:right="-284"/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</w:pPr>
      <w:r w:rsidRPr="00BF014C"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  <w:t xml:space="preserve">Proszę wykonać test </w:t>
      </w:r>
      <w:r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  <w:t xml:space="preserve">powtórzeniowy </w:t>
      </w:r>
      <w:r w:rsidRPr="00BF014C"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  <w:t xml:space="preserve">i odesłać na </w:t>
      </w:r>
      <w:hyperlink r:id="rId8" w:history="1">
        <w:r w:rsidR="003A1967" w:rsidRPr="00462349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 w:bidi="pl-PL"/>
          </w:rPr>
          <w:t>joannaja5@o2.pl</w:t>
        </w:r>
      </w:hyperlink>
      <w:r w:rsidR="006C2493">
        <w:rPr>
          <w:rFonts w:ascii="Times New Roman" w:eastAsia="Times New Roman" w:hAnsi="Times New Roman" w:cs="Times New Roman"/>
          <w:sz w:val="24"/>
          <w:szCs w:val="20"/>
          <w:lang w:eastAsia="pl-PL" w:bidi="pl-PL"/>
        </w:rPr>
        <w:t xml:space="preserve"> </w:t>
      </w:r>
    </w:p>
    <w:p w:rsidR="00BF014C" w:rsidRPr="00BF014C" w:rsidRDefault="00BF014C" w:rsidP="00BF014C">
      <w:pPr>
        <w:tabs>
          <w:tab w:val="left" w:pos="6663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14C">
        <w:rPr>
          <w:rFonts w:ascii="Times New Roman" w:eastAsia="Times New Roman" w:hAnsi="Times New Roman" w:cs="Times New Roman"/>
          <w:b/>
          <w:color w:val="82AA3C"/>
          <w:sz w:val="32"/>
          <w:szCs w:val="32"/>
          <w:lang w:eastAsia="pl-PL"/>
        </w:rPr>
        <w:t>Przemysł</w:t>
      </w:r>
      <w:r w:rsidRPr="00BF014C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014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</w:t>
      </w:r>
    </w:p>
    <w:p w:rsidR="00BF014C" w:rsidRPr="00BF014C" w:rsidRDefault="00BF014C" w:rsidP="00BF014C">
      <w:pPr>
        <w:widowControl w:val="0"/>
        <w:suppressAutoHyphens/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1F497D"/>
          <w:sz w:val="16"/>
          <w:szCs w:val="20"/>
          <w:lang w:eastAsia="pl-PL" w:bidi="pl-PL"/>
        </w:rPr>
      </w:pPr>
      <w:r w:rsidRPr="00BF014C">
        <w:rPr>
          <w:rFonts w:ascii="Times New Roman" w:eastAsia="Times New Roman" w:hAnsi="Times New Roman" w:cs="Times New Roman"/>
          <w:color w:val="1F497D"/>
          <w:sz w:val="16"/>
          <w:szCs w:val="20"/>
          <w:lang w:eastAsia="pl-PL" w:bidi="pl-PL"/>
        </w:rPr>
        <w:t>imię i nazwisko</w:t>
      </w:r>
    </w:p>
    <w:p w:rsidR="00BF014C" w:rsidRPr="00BF014C" w:rsidRDefault="00BF014C" w:rsidP="00BF014C">
      <w:pPr>
        <w:widowControl w:val="0"/>
        <w:suppressAutoHyphens/>
        <w:spacing w:after="0" w:line="240" w:lineRule="auto"/>
        <w:ind w:left="-284" w:right="-284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BF014C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Poniższy test składa się z 11 zadań. Przy każdym poleceniu podano </w:t>
      </w:r>
    </w:p>
    <w:p w:rsidR="00BF014C" w:rsidRPr="00BF014C" w:rsidRDefault="00BF014C" w:rsidP="00BF014C">
      <w:pPr>
        <w:widowControl w:val="0"/>
        <w:tabs>
          <w:tab w:val="left" w:pos="8364"/>
        </w:tabs>
        <w:suppressAutoHyphens/>
        <w:spacing w:after="0" w:line="240" w:lineRule="auto"/>
        <w:ind w:left="-284" w:right="-284"/>
        <w:rPr>
          <w:rFonts w:ascii="Times New Roman" w:eastAsia="Times New Roman" w:hAnsi="Times New Roman" w:cs="Times New Roman"/>
          <w:szCs w:val="20"/>
          <w:lang w:eastAsia="pl-PL" w:bidi="pl-PL"/>
        </w:rPr>
      </w:pPr>
      <w:r w:rsidRPr="00BF014C">
        <w:rPr>
          <w:rFonts w:ascii="Times New Roman" w:eastAsia="Times New Roman" w:hAnsi="Times New Roman" w:cs="Times New Roman"/>
          <w:szCs w:val="20"/>
          <w:lang w:eastAsia="pl-PL" w:bidi="pl-PL"/>
        </w:rPr>
        <w:t xml:space="preserve">liczbę punktów możliwą do uzyskania za prawidłową odpowiedź. </w:t>
      </w:r>
      <w:r w:rsidRPr="00BF014C">
        <w:rPr>
          <w:rFonts w:ascii="Times New Roman" w:eastAsia="Times New Roman" w:hAnsi="Times New Roman" w:cs="Times New Roman"/>
          <w:szCs w:val="20"/>
          <w:lang w:eastAsia="pl-PL" w:bidi="pl-PL"/>
        </w:rPr>
        <w:tab/>
      </w:r>
      <w:r w:rsidRPr="00BF014C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</w:t>
      </w:r>
    </w:p>
    <w:p w:rsidR="00BF014C" w:rsidRPr="00BF014C" w:rsidRDefault="00BF014C" w:rsidP="00BF014C">
      <w:pPr>
        <w:tabs>
          <w:tab w:val="left" w:pos="709"/>
          <w:tab w:val="left" w:pos="8931"/>
        </w:tabs>
        <w:suppressAutoHyphens/>
        <w:spacing w:after="0" w:line="276" w:lineRule="atLeast"/>
        <w:ind w:left="-284" w:right="-284"/>
        <w:rPr>
          <w:rFonts w:ascii="Calibri" w:eastAsia="FZSongTi" w:hAnsi="Calibri" w:cs="Times New Roman"/>
          <w:color w:val="00000A"/>
        </w:rPr>
      </w:pPr>
      <w:r w:rsidRPr="00BF014C">
        <w:rPr>
          <w:rFonts w:ascii="Times New Roman" w:eastAsia="FZSongTi" w:hAnsi="Times New Roman" w:cs="Times New Roman"/>
          <w:color w:val="00000A"/>
        </w:rPr>
        <w:t>Za rozwiązanie całego testu możesz otrzymać maksymalnie 29 punktów.</w:t>
      </w:r>
      <w:r w:rsidRPr="00BF014C">
        <w:rPr>
          <w:rFonts w:ascii="Calibri" w:eastAsia="FZSongTi" w:hAnsi="Calibri" w:cs="Times New Roman"/>
          <w:color w:val="00000A"/>
        </w:rPr>
        <w:tab/>
      </w:r>
      <w:r w:rsidRPr="00BF014C">
        <w:rPr>
          <w:rFonts w:ascii="Times New Roman" w:eastAsia="FZSongTi" w:hAnsi="Times New Roman" w:cs="Times New Roman"/>
          <w:color w:val="1F497D"/>
          <w:sz w:val="16"/>
        </w:rPr>
        <w:t>klasa</w:t>
      </w:r>
    </w:p>
    <w:p w:rsidR="00BF014C" w:rsidRPr="00BF014C" w:rsidRDefault="00BF014C" w:rsidP="00BF014C">
      <w:pPr>
        <w:spacing w:after="120" w:line="240" w:lineRule="auto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:rsidR="00BF014C" w:rsidRPr="00BF014C" w:rsidRDefault="00BF014C" w:rsidP="00BF014C">
      <w:pPr>
        <w:spacing w:after="120" w:line="240" w:lineRule="auto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  <w:sectPr w:rsidR="00BF014C" w:rsidRPr="00BF014C" w:rsidSect="001655D8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lastRenderedPageBreak/>
        <w:t>Przyporządkuj wymienione zakłady przemysłowe do odpowiedniej sekcji Polskiej Klasyfikacji Działalności.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(0–3 p.)</w:t>
      </w:r>
    </w:p>
    <w:p w:rsidR="00BF014C" w:rsidRPr="00BF014C" w:rsidRDefault="00BF014C" w:rsidP="00BF014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:rsidR="00BF014C" w:rsidRPr="00BF014C" w:rsidRDefault="00BF014C" w:rsidP="00BF014C">
      <w:pPr>
        <w:spacing w:after="0" w:line="240" w:lineRule="auto"/>
        <w:ind w:left="142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elektrociepłownia, zakład produkujący środki czystości, piekarnia, kopalnia gazu ziemnego, kopalnia węgla kamiennego, rafineria ropy naftowej, sortownia śmieci, elektrownia wodna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18"/>
          <w:szCs w:val="21"/>
          <w:lang w:eastAsia="pl-PL"/>
        </w:rPr>
      </w:pPr>
    </w:p>
    <w:tbl>
      <w:tblPr>
        <w:tblpPr w:leftFromText="141" w:rightFromText="141" w:vertAnchor="text" w:horzAnchor="margin" w:tblpX="354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</w:tblGrid>
      <w:tr w:rsidR="00BF014C" w:rsidRPr="00BF014C" w:rsidTr="00C35883">
        <w:trPr>
          <w:trHeight w:val="340"/>
        </w:trPr>
        <w:tc>
          <w:tcPr>
            <w:tcW w:w="92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Sekcje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F014C" w:rsidRPr="00BF014C" w:rsidRDefault="00BF014C" w:rsidP="00BF014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 xml:space="preserve">Działy </w:t>
            </w:r>
          </w:p>
        </w:tc>
      </w:tr>
      <w:tr w:rsidR="00BF014C" w:rsidRPr="00BF014C" w:rsidTr="00C35883">
        <w:trPr>
          <w:cantSplit/>
          <w:trHeight w:val="680"/>
        </w:trPr>
        <w:tc>
          <w:tcPr>
            <w:tcW w:w="921" w:type="dxa"/>
            <w:vAlign w:val="center"/>
          </w:tcPr>
          <w:p w:rsidR="00BF014C" w:rsidRPr="00BF014C" w:rsidRDefault="00BF014C" w:rsidP="00BF014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sz w:val="20"/>
                <w:szCs w:val="21"/>
                <w:lang w:eastAsia="pl-PL"/>
              </w:rPr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F014C" w:rsidRPr="00BF014C" w:rsidTr="00C35883">
        <w:trPr>
          <w:cantSplit/>
          <w:trHeight w:val="680"/>
        </w:trPr>
        <w:tc>
          <w:tcPr>
            <w:tcW w:w="921" w:type="dxa"/>
            <w:vAlign w:val="center"/>
          </w:tcPr>
          <w:p w:rsidR="00BF014C" w:rsidRPr="00BF014C" w:rsidRDefault="00BF014C" w:rsidP="00BF014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sz w:val="20"/>
                <w:szCs w:val="21"/>
                <w:lang w:eastAsia="pl-PL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F014C" w:rsidRPr="00BF014C" w:rsidTr="00C35883">
        <w:trPr>
          <w:cantSplit/>
          <w:trHeight w:val="680"/>
        </w:trPr>
        <w:tc>
          <w:tcPr>
            <w:tcW w:w="921" w:type="dxa"/>
            <w:vAlign w:val="center"/>
          </w:tcPr>
          <w:p w:rsidR="00BF014C" w:rsidRPr="00BF014C" w:rsidRDefault="00BF014C" w:rsidP="00BF014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sz w:val="20"/>
                <w:szCs w:val="21"/>
                <w:lang w:eastAsia="pl-PL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14C" w:rsidRPr="00BF014C" w:rsidRDefault="00BF014C" w:rsidP="00BF014C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F014C" w:rsidRPr="00BF014C" w:rsidTr="00C35883">
        <w:trPr>
          <w:cantSplit/>
          <w:trHeight w:val="680"/>
        </w:trPr>
        <w:tc>
          <w:tcPr>
            <w:tcW w:w="921" w:type="dxa"/>
            <w:vAlign w:val="center"/>
          </w:tcPr>
          <w:p w:rsidR="00BF014C" w:rsidRPr="00BF014C" w:rsidRDefault="00BF014C" w:rsidP="00BF014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bCs/>
                <w:sz w:val="20"/>
                <w:szCs w:val="21"/>
                <w:lang w:eastAsia="pl-PL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F014C" w:rsidRPr="00BF014C" w:rsidRDefault="00BF014C" w:rsidP="00BF014C">
            <w:pPr>
              <w:spacing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Uzupełnij tabelę właściwymi informacjami. </w:t>
      </w:r>
    </w:p>
    <w:p w:rsidR="00BF014C" w:rsidRPr="00BF014C" w:rsidRDefault="00BF014C" w:rsidP="00BF014C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(0–3 p.)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:rsidR="00BF014C" w:rsidRPr="00BF014C" w:rsidRDefault="00BF014C" w:rsidP="00BF014C">
      <w:pPr>
        <w:spacing w:after="0" w:line="240" w:lineRule="auto"/>
        <w:ind w:left="360" w:right="-142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Etap industrializacji</w:t>
      </w:r>
      <w:r w:rsidRPr="00BF014C">
        <w:rPr>
          <w:rFonts w:ascii="Cambria" w:eastAsia="Times New Roman" w:hAnsi="Cambria" w:cs="Times New Roman"/>
          <w:iCs/>
          <w:sz w:val="21"/>
          <w:szCs w:val="21"/>
          <w:lang w:eastAsia="pl-PL"/>
        </w:rPr>
        <w:t xml:space="preserve">: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epoka pary, epoka elektryczności, rewolucja informacyjna, rewolucja naukowo-techniczna</w:t>
      </w:r>
    </w:p>
    <w:p w:rsidR="00BF014C" w:rsidRPr="00BF014C" w:rsidRDefault="00BF014C" w:rsidP="00BF014C">
      <w:pPr>
        <w:spacing w:after="0" w:line="240" w:lineRule="auto"/>
        <w:ind w:left="360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Cs/>
          <w:sz w:val="21"/>
          <w:szCs w:val="21"/>
          <w:lang w:eastAsia="pl-PL"/>
        </w:rPr>
        <w:lastRenderedPageBreak/>
        <w:t xml:space="preserve">Wiek: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XVIII, XIX, XX, XXI</w:t>
      </w:r>
    </w:p>
    <w:p w:rsidR="00BF014C" w:rsidRPr="00BF014C" w:rsidRDefault="00BF014C" w:rsidP="00BF014C">
      <w:pPr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Cs/>
          <w:sz w:val="21"/>
          <w:szCs w:val="21"/>
          <w:lang w:eastAsia="pl-PL"/>
        </w:rPr>
        <w:t>Wynalazki: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żarówka, silnik wysokoprężny, iPhone, maszyna parowa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16"/>
          <w:szCs w:val="21"/>
          <w:lang w:eastAsia="pl-PL"/>
        </w:rPr>
      </w:pPr>
    </w:p>
    <w:tbl>
      <w:tblPr>
        <w:tblW w:w="4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417"/>
        <w:gridCol w:w="850"/>
      </w:tblGrid>
      <w:tr w:rsidR="00BF014C" w:rsidRPr="00BF014C" w:rsidTr="00C35883">
        <w:trPr>
          <w:trHeight w:val="454"/>
        </w:trPr>
        <w:tc>
          <w:tcPr>
            <w:tcW w:w="1134" w:type="dxa"/>
            <w:shd w:val="clear" w:color="auto" w:fill="CCCCCC"/>
            <w:vAlign w:val="center"/>
          </w:tcPr>
          <w:p w:rsidR="00BF014C" w:rsidRPr="00BF014C" w:rsidRDefault="00BF014C" w:rsidP="00BF014C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Osoba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>Wynalazek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sz w:val="18"/>
                <w:szCs w:val="21"/>
                <w:lang w:eastAsia="pl-PL"/>
              </w:rPr>
              <w:t>Etap industrializacj</w:t>
            </w:r>
            <w:r w:rsidRPr="00BF014C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val="en-US" w:eastAsia="pl-PL"/>
              </w:rPr>
            </w:pPr>
            <w:r w:rsidRPr="00BF014C">
              <w:rPr>
                <w:rFonts w:ascii="Cambria" w:eastAsia="Times New Roman" w:hAnsi="Cambria" w:cs="Times New Roman"/>
                <w:b/>
                <w:bCs/>
                <w:sz w:val="18"/>
                <w:szCs w:val="21"/>
                <w:lang w:eastAsia="pl-PL"/>
              </w:rPr>
              <w:t xml:space="preserve">Wiek </w:t>
            </w:r>
          </w:p>
        </w:tc>
      </w:tr>
      <w:tr w:rsidR="00BF014C" w:rsidRPr="00BF014C" w:rsidTr="00C35883">
        <w:trPr>
          <w:trHeight w:val="680"/>
        </w:trPr>
        <w:tc>
          <w:tcPr>
            <w:tcW w:w="1134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20"/>
                <w:szCs w:val="21"/>
                <w:lang w:val="en-US" w:eastAsia="pl-PL"/>
              </w:rPr>
            </w:pPr>
            <w:r w:rsidRPr="00BF014C">
              <w:rPr>
                <w:rFonts w:ascii="Cambria" w:eastAsia="Times New Roman" w:hAnsi="Cambria" w:cs="Times New Roman"/>
                <w:sz w:val="20"/>
                <w:szCs w:val="21"/>
                <w:lang w:val="en-US" w:eastAsia="pl-PL"/>
              </w:rPr>
              <w:t xml:space="preserve">Steve </w:t>
            </w:r>
            <w:r w:rsidRPr="00BF014C">
              <w:rPr>
                <w:rFonts w:ascii="Cambria" w:eastAsia="Times New Roman" w:hAnsi="Cambria" w:cs="Times New Roman"/>
                <w:sz w:val="20"/>
                <w:szCs w:val="21"/>
                <w:lang w:val="en-US" w:eastAsia="pl-PL"/>
              </w:rPr>
              <w:br/>
              <w:t>Jobs</w:t>
            </w:r>
          </w:p>
        </w:tc>
        <w:tc>
          <w:tcPr>
            <w:tcW w:w="1417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val="en-US" w:eastAsia="pl-PL"/>
              </w:rPr>
            </w:pPr>
          </w:p>
        </w:tc>
      </w:tr>
      <w:tr w:rsidR="00BF014C" w:rsidRPr="00BF014C" w:rsidTr="00C35883">
        <w:trPr>
          <w:trHeight w:val="680"/>
        </w:trPr>
        <w:tc>
          <w:tcPr>
            <w:tcW w:w="1134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20"/>
                <w:szCs w:val="21"/>
                <w:lang w:val="en-US" w:eastAsia="pl-PL"/>
              </w:rPr>
            </w:pPr>
            <w:r w:rsidRPr="00BF014C">
              <w:rPr>
                <w:rFonts w:ascii="Cambria" w:eastAsia="Times New Roman" w:hAnsi="Cambria" w:cs="Times New Roman"/>
                <w:sz w:val="21"/>
                <w:szCs w:val="21"/>
                <w:lang w:val="en-US" w:eastAsia="pl-PL"/>
              </w:rPr>
              <w:t>Thomas Edison</w:t>
            </w:r>
          </w:p>
        </w:tc>
        <w:tc>
          <w:tcPr>
            <w:tcW w:w="1417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BF014C" w:rsidRPr="00BF014C" w:rsidTr="00C35883">
        <w:trPr>
          <w:trHeight w:val="680"/>
        </w:trPr>
        <w:tc>
          <w:tcPr>
            <w:tcW w:w="1134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Times New Roman"/>
                <w:sz w:val="20"/>
                <w:szCs w:val="21"/>
                <w:lang w:val="en-US" w:eastAsia="pl-PL"/>
              </w:rPr>
            </w:pPr>
            <w:r w:rsidRPr="00BF014C">
              <w:rPr>
                <w:rFonts w:ascii="Cambria" w:eastAsia="Times New Roman" w:hAnsi="Cambria" w:cs="Times New Roman"/>
                <w:sz w:val="20"/>
                <w:szCs w:val="21"/>
                <w:lang w:val="en-US" w:eastAsia="pl-PL"/>
              </w:rPr>
              <w:t xml:space="preserve">James </w:t>
            </w:r>
            <w:r w:rsidRPr="00BF014C">
              <w:rPr>
                <w:rFonts w:ascii="Cambria" w:eastAsia="Times New Roman" w:hAnsi="Cambria" w:cs="Times New Roman"/>
                <w:sz w:val="20"/>
                <w:szCs w:val="21"/>
                <w:lang w:val="en-US" w:eastAsia="pl-PL"/>
              </w:rPr>
              <w:br/>
              <w:t>Watt</w:t>
            </w:r>
          </w:p>
        </w:tc>
        <w:tc>
          <w:tcPr>
            <w:tcW w:w="1417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F014C" w:rsidRPr="00BF014C" w:rsidRDefault="00BF014C" w:rsidP="00BF01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</w:tbl>
    <w:p w:rsidR="00BF014C" w:rsidRPr="00BF014C" w:rsidRDefault="00BF014C" w:rsidP="00BF014C">
      <w:pPr>
        <w:spacing w:after="0" w:line="240" w:lineRule="auto"/>
        <w:ind w:left="360" w:right="-71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 w:right="-71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Podkreśl nazwy sześciu krajów nowo uprzemysłowionych.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(0–2 p.)</w:t>
      </w:r>
    </w:p>
    <w:p w:rsidR="00BF014C" w:rsidRPr="00BF014C" w:rsidRDefault="00BF014C" w:rsidP="00BF014C">
      <w:pPr>
        <w:spacing w:after="0" w:line="240" w:lineRule="auto"/>
        <w:jc w:val="right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</w:p>
    <w:p w:rsidR="00BF014C" w:rsidRPr="00BF014C" w:rsidRDefault="00BF014C" w:rsidP="00BF014C">
      <w:pPr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Afganistan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de-DE" w:eastAsia="pl-PL"/>
        </w:rPr>
        <w:t>,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 Indie, </w:t>
      </w: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Litwa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Nowa Zelandia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br/>
      </w: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Słowacja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eastAsia="pl-PL"/>
        </w:rPr>
        <w:t>Turcja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eastAsia="pl-PL"/>
        </w:rPr>
        <w:t>Brazylia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eastAsia="pl-PL"/>
        </w:rPr>
        <w:t>Indonezja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eastAsia="pl-PL"/>
        </w:rPr>
        <w:t>Malezja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br/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eastAsia="pl-PL"/>
        </w:rPr>
        <w:t>RPA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Tunezja</w:t>
      </w:r>
      <w:r w:rsidRPr="00BF014C">
        <w:rPr>
          <w:rFonts w:ascii="Cambria" w:eastAsia="Times New Roman" w:hAnsi="Cambria" w:cs="Times New Roman"/>
          <w:bCs/>
          <w:i/>
          <w:sz w:val="21"/>
          <w:szCs w:val="21"/>
          <w:lang w:val="de-DE" w:eastAsia="pl-PL"/>
        </w:rPr>
        <w:t xml:space="preserve">, </w:t>
      </w: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Stany Zjednoczone</w:t>
      </w:r>
    </w:p>
    <w:p w:rsidR="00461578" w:rsidRDefault="00461578" w:rsidP="00461578">
      <w:pPr>
        <w:tabs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Na podstawie opisów rozpoznaj surowce energetyczne. Podaj ich nazwy. 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(0–3 p.)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Odmiana gazu ziemnego wydobywanego z bogatych w materię organiczną skał nazywanych łupkami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</w:p>
    <w:p w:rsidR="00BF014C" w:rsidRPr="00BF014C" w:rsidRDefault="00BF014C" w:rsidP="00BF014C">
      <w:pPr>
        <w:spacing w:before="120" w:after="0" w:line="240" w:lineRule="auto"/>
        <w:ind w:left="72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lastRenderedPageBreak/>
        <w:t xml:space="preserve"> ..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</w:p>
    <w:p w:rsidR="00BF014C" w:rsidRPr="00BF014C" w:rsidRDefault="00BF014C" w:rsidP="00BF014C">
      <w:pPr>
        <w:spacing w:after="0" w:line="240" w:lineRule="auto"/>
        <w:ind w:left="720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Naturalne paliwo stałe pochodzenia roślinnego zawierające do 98% węgla pierwiastkowego. Dostarcza obecnie niemal 30% światowej produkcji energii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</w:p>
    <w:p w:rsidR="00BF014C" w:rsidRPr="00BF014C" w:rsidRDefault="00BF014C" w:rsidP="00BF014C">
      <w:pPr>
        <w:spacing w:before="120" w:after="0" w:line="240" w:lineRule="auto"/>
        <w:ind w:left="72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.............................................</w:t>
      </w:r>
    </w:p>
    <w:p w:rsidR="00BF014C" w:rsidRPr="00BF014C" w:rsidRDefault="00BF014C" w:rsidP="00BF014C">
      <w:pPr>
        <w:spacing w:after="0" w:line="240" w:lineRule="auto"/>
        <w:ind w:left="720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sz w:val="21"/>
          <w:szCs w:val="21"/>
          <w:lang w:eastAsia="pl-PL"/>
        </w:rPr>
        <w:t>Płynna mieszanina węglowodorów zalegająca w porowatych skałach różnego wieku. Jest surowcem służącym głównie do produkcji energii, paliw i oleju opałowego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.</w:t>
      </w:r>
    </w:p>
    <w:p w:rsidR="00BF014C" w:rsidRPr="00BF014C" w:rsidRDefault="00BF014C" w:rsidP="00BF014C">
      <w:pPr>
        <w:spacing w:before="120" w:after="0" w:line="240" w:lineRule="auto"/>
        <w:ind w:left="72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 .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............................................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Wpisz obok zdania prawdziwego literę P, a obok fałszywego – literę F. 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(0–3 p.)</w:t>
      </w:r>
    </w:p>
    <w:p w:rsidR="00BF014C" w:rsidRPr="00BF014C" w:rsidRDefault="00BF014C" w:rsidP="00BF014C">
      <w:pPr>
        <w:spacing w:after="0" w:line="240" w:lineRule="auto"/>
        <w:jc w:val="right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right="-141" w:hanging="20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Koszty budowy elektrowni cieplnych i produkcji energii w tych zakładach są stosunkowo niskie.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</w:t>
      </w:r>
    </w:p>
    <w:p w:rsidR="00BF014C" w:rsidRPr="00BF014C" w:rsidRDefault="00BF014C" w:rsidP="00BF014C">
      <w:pPr>
        <w:keepNext/>
        <w:numPr>
          <w:ilvl w:val="0"/>
          <w:numId w:val="3"/>
        </w:numPr>
        <w:tabs>
          <w:tab w:val="num" w:pos="567"/>
        </w:tabs>
        <w:spacing w:after="0" w:line="360" w:lineRule="auto"/>
        <w:ind w:left="567" w:right="-141" w:hanging="207"/>
        <w:outlineLvl w:val="2"/>
        <w:rPr>
          <w:rFonts w:ascii="Cambria" w:eastAsia="Times New Roman" w:hAnsi="Cambria" w:cs="Times New Roman"/>
          <w:sz w:val="21"/>
          <w:szCs w:val="21"/>
          <w:lang w:val="x-none"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Elektrownie cieplne odznaczają się wysoką sprawnością energetyczną. </w:t>
      </w:r>
      <w:r w:rsidRPr="00BF014C">
        <w:rPr>
          <w:rFonts w:ascii="Cambria" w:eastAsia="Times New Roman" w:hAnsi="Cambria" w:cs="Times New Roman"/>
          <w:b/>
          <w:bCs/>
          <w:sz w:val="18"/>
          <w:szCs w:val="21"/>
          <w:lang w:val="x-none" w:eastAsia="pl-PL"/>
        </w:rPr>
        <w:t>........</w:t>
      </w:r>
    </w:p>
    <w:p w:rsidR="00BF014C" w:rsidRPr="00BF014C" w:rsidRDefault="00BF014C" w:rsidP="00BF014C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right="-141" w:hanging="207"/>
        <w:rPr>
          <w:rFonts w:ascii="Cambria" w:eastAsia="Times New Roman" w:hAnsi="Cambria" w:cs="Times New Roman"/>
          <w:sz w:val="21"/>
          <w:szCs w:val="21"/>
          <w:lang w:val="x-none"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Nawet podczas bezawaryjnej pracy elektrownie jądrowe ingerują w środowisko przyrodnicze. </w:t>
      </w:r>
      <w:r w:rsidRPr="00BF014C">
        <w:rPr>
          <w:rFonts w:ascii="Cambria" w:eastAsia="Times New Roman" w:hAnsi="Cambria" w:cs="Times New Roman"/>
          <w:b/>
          <w:bCs/>
          <w:sz w:val="18"/>
          <w:szCs w:val="21"/>
          <w:lang w:val="x-none" w:eastAsia="pl-PL"/>
        </w:rPr>
        <w:t>........</w:t>
      </w:r>
    </w:p>
    <w:p w:rsidR="00BF014C" w:rsidRPr="00BF014C" w:rsidRDefault="00BF014C" w:rsidP="00BF014C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right="-141" w:hanging="20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Eksploatacja elektrowni jądrowych pociąga za sobą problemy związane z koniecznością składowania i utylizowania odpadów poprodukcyjnych. 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</w:t>
      </w:r>
    </w:p>
    <w:p w:rsidR="00BF014C" w:rsidRPr="00BF014C" w:rsidRDefault="00BF014C" w:rsidP="00BF014C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right="-141" w:hanging="20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Budowa elektrowni wodnych nie jest drogą inwestycją.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</w:t>
      </w:r>
    </w:p>
    <w:p w:rsidR="00BF014C" w:rsidRPr="00BF014C" w:rsidRDefault="00BF014C" w:rsidP="00BF014C">
      <w:pPr>
        <w:numPr>
          <w:ilvl w:val="0"/>
          <w:numId w:val="3"/>
        </w:numPr>
        <w:tabs>
          <w:tab w:val="num" w:pos="567"/>
        </w:tabs>
        <w:spacing w:after="0" w:line="360" w:lineRule="auto"/>
        <w:ind w:left="567" w:right="-141" w:hanging="20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Lokalizacja oraz funkcjonowanie elektrowni wodnych są w dużym stopniu uzależnione od warunków naturalnych.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</w:t>
      </w: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Do każdego z wymienionych poniżej zakładów przemysłowych dopasuj dominujący czynnik lokalizacji.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(0–3 p.)</w:t>
      </w:r>
    </w:p>
    <w:p w:rsidR="00BF014C" w:rsidRPr="00BF014C" w:rsidRDefault="00BF014C" w:rsidP="00BF014C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:rsidR="00BF014C" w:rsidRPr="00BF014C" w:rsidRDefault="00BF014C" w:rsidP="00BF014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baza energetyczna, baza surowcowa, dostęp do wody, rynek zbytu, siła robocza, zaplecze naukowo-badawcze</w:t>
      </w:r>
    </w:p>
    <w:p w:rsidR="00BF014C" w:rsidRPr="00BF014C" w:rsidRDefault="00BF014C" w:rsidP="00BF014C">
      <w:pPr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a) Huta miedzi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b) Zakłady farmaceutyczne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</w:t>
      </w:r>
    </w:p>
    <w:p w:rsidR="00BF014C" w:rsidRPr="00BF014C" w:rsidRDefault="00BF014C" w:rsidP="00BF014C">
      <w:pPr>
        <w:spacing w:after="0" w:line="360" w:lineRule="auto"/>
        <w:ind w:left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c) Mleczarnia –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lastRenderedPageBreak/>
        <w:t xml:space="preserve">d) Elektrownia wodna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e) Cukrownia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18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f) Zakłady elektromaszynowe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</w:t>
      </w:r>
    </w:p>
    <w:p w:rsidR="00BF014C" w:rsidRPr="00BF014C" w:rsidRDefault="00BF014C" w:rsidP="00BF014C">
      <w:pPr>
        <w:spacing w:after="0" w:line="360" w:lineRule="auto"/>
        <w:ind w:left="567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Podkreśl prawdziwe informacje dotyczące zasobów pracy w przemyśle tradycyjnym. </w:t>
      </w:r>
    </w:p>
    <w:p w:rsidR="00BF014C" w:rsidRPr="00BF014C" w:rsidRDefault="00BF014C" w:rsidP="00BF014C">
      <w:pPr>
        <w:tabs>
          <w:tab w:val="left" w:pos="3969"/>
        </w:tabs>
        <w:spacing w:after="0" w:line="240" w:lineRule="auto"/>
        <w:ind w:left="360"/>
        <w:jc w:val="right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(0–3 p.)</w:t>
      </w:r>
    </w:p>
    <w:p w:rsidR="00BF014C" w:rsidRPr="00BF014C" w:rsidRDefault="00BF014C" w:rsidP="00BF014C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21"/>
          <w:lang w:eastAsia="pl-PL"/>
        </w:rPr>
      </w:pPr>
    </w:p>
    <w:p w:rsidR="00BF014C" w:rsidRPr="00BF014C" w:rsidRDefault="00BF014C" w:rsidP="00BF014C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1"/>
          <w:szCs w:val="21"/>
          <w:lang w:val="x-none"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Zakłady tradycyjnych gałęzi przemysłu zatrudniają zazwyczaj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dużą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/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niewielką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liczbę pracowników. Wśród nich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duży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/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niewielki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odsetek stanowią pracownicy na stanowiskach robotniczych. Jednocześnie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wiele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/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niewiele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osób jest zatrudnionych w innych działach tych przedsiębiorstw (np. zajmujących się kontrolą jakości czy prowadzących prace badawczo-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br/>
        <w:t xml:space="preserve">-rozwojowe). W związku z tym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duże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/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niewielkie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znaczenie mają tam koszty siły roboczej, a stosunkowo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duże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/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niewielkie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– odpowiednio wysokie wykształcenie i kompetencje kadry. Tego typu przedsiębiorstwa lokalizowane są zazwyczaj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na obszarach peryferyjnych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/ </w:t>
      </w:r>
      <w:r w:rsidRPr="00BF014C">
        <w:rPr>
          <w:rFonts w:ascii="Cambria" w:eastAsia="Times New Roman" w:hAnsi="Cambria" w:cs="Times New Roman"/>
          <w:i/>
          <w:sz w:val="21"/>
          <w:szCs w:val="21"/>
          <w:lang w:val="x-none" w:eastAsia="pl-PL"/>
        </w:rPr>
        <w:t>w centrach dużych</w:t>
      </w: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 miast, czyli tam, gdzie koszty pracy są zdecydowanie mniejsze.</w:t>
      </w:r>
    </w:p>
    <w:p w:rsidR="00BF014C" w:rsidRPr="00BF014C" w:rsidRDefault="00BF014C" w:rsidP="00BF014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val="x-none"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Podkreśl cechy przemysłu zaawansowanej technologii.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(0–2 p.)</w:t>
      </w:r>
    </w:p>
    <w:p w:rsidR="00BF014C" w:rsidRPr="00BF014C" w:rsidRDefault="00BF014C" w:rsidP="00BF014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1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Wysoka rentowność.</w:t>
      </w:r>
    </w:p>
    <w:p w:rsidR="00BF014C" w:rsidRPr="00BF014C" w:rsidRDefault="00BF014C" w:rsidP="00BF014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Wysoka wydajność pracy.</w:t>
      </w:r>
    </w:p>
    <w:p w:rsidR="00BF014C" w:rsidRPr="00BF014C" w:rsidRDefault="00BF014C" w:rsidP="00BF014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Wysoka materiałochłonność.</w:t>
      </w:r>
    </w:p>
    <w:p w:rsidR="00BF014C" w:rsidRPr="00BF014C" w:rsidRDefault="00BF014C" w:rsidP="00BF014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Mała energochłonność.</w:t>
      </w:r>
    </w:p>
    <w:p w:rsidR="00BF014C" w:rsidRPr="00BF014C" w:rsidRDefault="00BF014C" w:rsidP="00BF014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Długi cykl życia produktu.</w:t>
      </w:r>
    </w:p>
    <w:p w:rsidR="00BF014C" w:rsidRPr="00BF014C" w:rsidRDefault="00BF014C" w:rsidP="00BF014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Duża uciążliwość dla środowiska naturalnego.</w:t>
      </w:r>
    </w:p>
    <w:p w:rsidR="00BF014C" w:rsidRPr="00BF014C" w:rsidRDefault="00BF014C" w:rsidP="00BF014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Duże nakłady kapitałowe.</w:t>
      </w: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Podziel wymienione zasoby naturalne na niewyczerpywalne, wyczerpywalne odnawialne i wyczerpywalne nieodnawialne.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 xml:space="preserve"> </w:t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ab/>
        <w:t>(0–3 p.)</w:t>
      </w:r>
    </w:p>
    <w:p w:rsidR="00BF014C" w:rsidRPr="00BF014C" w:rsidRDefault="00BF014C" w:rsidP="00BF014C">
      <w:pPr>
        <w:spacing w:after="0" w:line="240" w:lineRule="auto"/>
        <w:jc w:val="right"/>
        <w:rPr>
          <w:rFonts w:ascii="Cambria" w:eastAsia="Times New Roman" w:hAnsi="Cambria" w:cs="Times New Roman"/>
          <w:sz w:val="12"/>
          <w:szCs w:val="21"/>
          <w:lang w:eastAsia="pl-PL"/>
        </w:rPr>
      </w:pPr>
    </w:p>
    <w:p w:rsidR="00BF014C" w:rsidRPr="00BF014C" w:rsidRDefault="00BF014C" w:rsidP="00BF014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ropa naftowa, energia rzek, powietrze, drewno, rudy miedzi, energia geotermalna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:rsidR="00BF014C" w:rsidRPr="00BF014C" w:rsidRDefault="00BF014C" w:rsidP="00BF014C">
      <w:pPr>
        <w:spacing w:after="0" w:line="24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Zasoby niewyczerpywalne:</w:t>
      </w:r>
    </w:p>
    <w:p w:rsidR="00BF014C" w:rsidRPr="00BF014C" w:rsidRDefault="00BF014C" w:rsidP="00BF014C">
      <w:pPr>
        <w:spacing w:before="120" w:after="0" w:line="24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240" w:lineRule="auto"/>
        <w:ind w:left="284"/>
        <w:rPr>
          <w:rFonts w:ascii="Cambria" w:eastAsia="Times New Roman" w:hAnsi="Cambria" w:cs="Times New Roman"/>
          <w:sz w:val="21"/>
          <w:szCs w:val="21"/>
          <w:lang w:val="x-none"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val="x-none" w:eastAsia="pl-PL"/>
        </w:rPr>
        <w:t xml:space="preserve">Zasoby wyczerpywalne odnawialne: </w:t>
      </w:r>
    </w:p>
    <w:p w:rsidR="00BF014C" w:rsidRPr="00BF014C" w:rsidRDefault="00BF014C" w:rsidP="00BF014C">
      <w:pPr>
        <w:spacing w:before="120" w:after="0" w:line="24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24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Zasoby wyczerpywalne nieodnawialne: </w:t>
      </w:r>
    </w:p>
    <w:p w:rsidR="00BF014C" w:rsidRPr="00BF014C" w:rsidRDefault="00BF014C" w:rsidP="00BF014C">
      <w:pPr>
        <w:spacing w:before="120" w:after="0" w:line="240" w:lineRule="auto"/>
        <w:ind w:left="567" w:hanging="283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................................................................................................................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14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tabs>
          <w:tab w:val="num" w:pos="426"/>
          <w:tab w:val="left" w:pos="3828"/>
        </w:tabs>
        <w:spacing w:after="0" w:line="240" w:lineRule="auto"/>
        <w:ind w:left="426" w:hanging="426"/>
        <w:contextualSpacing/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</w:pPr>
      <w:r w:rsidRPr="00BF014C">
        <w:rPr>
          <w:rFonts w:ascii="Cambria" w:eastAsia="Times New Roman" w:hAnsi="Cambria" w:cs="Calibri"/>
          <w:sz w:val="21"/>
          <w:szCs w:val="21"/>
          <w:lang w:eastAsia="pl-PL"/>
        </w:rPr>
        <w:t xml:space="preserve">Na mapie cyframi 1–3 zaznaczono trzech głównych producentów pewnego surowca </w:t>
      </w:r>
      <w:r w:rsidRPr="00BF014C">
        <w:rPr>
          <w:rFonts w:ascii="Cambria" w:eastAsia="Times New Roman" w:hAnsi="Cambria" w:cs="Calibri"/>
          <w:sz w:val="21"/>
          <w:szCs w:val="21"/>
          <w:lang w:eastAsia="pl-PL"/>
        </w:rPr>
        <w:lastRenderedPageBreak/>
        <w:t>metalicznego. Podaj jego nazwę oraz nazwy tych państw</w:t>
      </w:r>
      <w:r w:rsidRPr="00BF014C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Pr="00BF014C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(0–2 p.)</w:t>
      </w:r>
    </w:p>
    <w:p w:rsidR="00BF014C" w:rsidRPr="00BF014C" w:rsidRDefault="00BF014C" w:rsidP="00BF014C">
      <w:pPr>
        <w:spacing w:after="0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noProof/>
          <w:sz w:val="21"/>
          <w:szCs w:val="21"/>
          <w:lang w:eastAsia="pl-PL"/>
        </w:rPr>
        <w:drawing>
          <wp:inline distT="0" distB="0" distL="0" distR="0">
            <wp:extent cx="2876550" cy="1704975"/>
            <wp:effectExtent l="0" t="0" r="0" b="9525"/>
            <wp:docPr id="2" name="Obraz 2" descr="8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1302" r="3101" b="2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4C" w:rsidRPr="00BF014C" w:rsidRDefault="00BF014C" w:rsidP="00BF014C">
      <w:pPr>
        <w:spacing w:after="0" w:line="36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Surowiec: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……………………………….………………………….</w:t>
      </w:r>
    </w:p>
    <w:p w:rsidR="00BF014C" w:rsidRPr="00BF014C" w:rsidRDefault="00BF014C" w:rsidP="00BF014C">
      <w:pPr>
        <w:spacing w:after="0" w:line="36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1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……………………………………………………………………….</w:t>
      </w:r>
    </w:p>
    <w:p w:rsidR="00BF014C" w:rsidRPr="00BF014C" w:rsidRDefault="00BF014C" w:rsidP="00BF014C">
      <w:pPr>
        <w:spacing w:after="0" w:line="36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2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……………………………………………………………………….</w:t>
      </w:r>
    </w:p>
    <w:p w:rsidR="00BF014C" w:rsidRPr="00BF014C" w:rsidRDefault="00BF014C" w:rsidP="00BF014C">
      <w:pPr>
        <w:spacing w:after="0" w:line="360" w:lineRule="auto"/>
        <w:ind w:left="28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3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……………………………………………………………………….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12"/>
          <w:szCs w:val="21"/>
          <w:lang w:eastAsia="pl-PL"/>
        </w:rPr>
      </w:pPr>
    </w:p>
    <w:p w:rsidR="00BF014C" w:rsidRPr="00BF014C" w:rsidRDefault="00BF014C" w:rsidP="00BF014C">
      <w:pPr>
        <w:numPr>
          <w:ilvl w:val="0"/>
          <w:numId w:val="1"/>
        </w:numPr>
        <w:tabs>
          <w:tab w:val="left" w:pos="3969"/>
        </w:tabs>
        <w:spacing w:after="0" w:line="24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>Wykres przedstawia zmiany udziału trzech wybranych źródeł energii w bilansie energetycznym świata w latach 1850–2010. Rozpoznaj te źródła i uzupełnij legendę wykresu.</w:t>
      </w: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ab/>
      </w: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(0–2 p.)</w:t>
      </w:r>
    </w:p>
    <w:p w:rsidR="00BF014C" w:rsidRPr="00BF014C" w:rsidRDefault="00BF014C" w:rsidP="00BF014C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10"/>
          <w:szCs w:val="21"/>
          <w:lang w:eastAsia="pl-PL"/>
        </w:rPr>
      </w:pPr>
    </w:p>
    <w:p w:rsidR="00BF014C" w:rsidRPr="00BF014C" w:rsidRDefault="00BF014C" w:rsidP="00BF014C">
      <w:pPr>
        <w:spacing w:after="60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i/>
          <w:iCs/>
          <w:sz w:val="21"/>
          <w:szCs w:val="21"/>
          <w:lang w:eastAsia="pl-PL"/>
        </w:rPr>
        <w:t>pierwiastki promieniotwórcze, węgiel, gaz ziemny</w:t>
      </w:r>
    </w:p>
    <w:p w:rsidR="00BF014C" w:rsidRPr="00BF014C" w:rsidRDefault="00BF014C" w:rsidP="00BF014C">
      <w:pPr>
        <w:spacing w:after="120" w:line="240" w:lineRule="auto"/>
        <w:ind w:left="142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noProof/>
          <w:sz w:val="21"/>
          <w:szCs w:val="21"/>
          <w:lang w:eastAsia="pl-PL"/>
        </w:rPr>
        <w:drawing>
          <wp:inline distT="0" distB="0" distL="0" distR="0">
            <wp:extent cx="2838450" cy="1724025"/>
            <wp:effectExtent l="0" t="0" r="0" b="9525"/>
            <wp:docPr id="1" name="Obraz 1" descr="8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a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t="3308" r="4665" b="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6"/>
          <w:szCs w:val="21"/>
          <w:lang w:eastAsia="pl-PL"/>
        </w:rPr>
      </w:pP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A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……………………………………………………………………….</w:t>
      </w: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B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……………………………………………………………………….</w:t>
      </w:r>
    </w:p>
    <w:p w:rsidR="00BF014C" w:rsidRPr="00BF014C" w:rsidRDefault="00BF014C" w:rsidP="00BF014C">
      <w:pPr>
        <w:spacing w:after="0" w:line="360" w:lineRule="auto"/>
        <w:ind w:left="360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F014C">
        <w:rPr>
          <w:rFonts w:ascii="Cambria" w:eastAsia="Times New Roman" w:hAnsi="Cambria" w:cs="Times New Roman"/>
          <w:sz w:val="21"/>
          <w:szCs w:val="21"/>
          <w:lang w:eastAsia="pl-PL"/>
        </w:rPr>
        <w:t xml:space="preserve">C – </w:t>
      </w:r>
      <w:r w:rsidRPr="00BF014C">
        <w:rPr>
          <w:rFonts w:ascii="Cambria" w:eastAsia="Times New Roman" w:hAnsi="Cambria" w:cs="Times New Roman"/>
          <w:sz w:val="18"/>
          <w:szCs w:val="21"/>
          <w:lang w:eastAsia="pl-PL"/>
        </w:rPr>
        <w:t>……………………………………………………………………….</w:t>
      </w:r>
    </w:p>
    <w:p w:rsidR="00BF014C" w:rsidRPr="00BF014C" w:rsidRDefault="00BF014C" w:rsidP="00BF014C">
      <w:pPr>
        <w:spacing w:after="0" w:line="240" w:lineRule="auto"/>
        <w:rPr>
          <w:rFonts w:ascii="Cambria" w:eastAsia="Times New Roman" w:hAnsi="Cambria" w:cs="Times New Roman"/>
          <w:sz w:val="6"/>
          <w:szCs w:val="21"/>
          <w:lang w:eastAsia="pl-PL"/>
        </w:rPr>
        <w:sectPr w:rsidR="00BF014C" w:rsidRPr="00BF014C" w:rsidSect="001F492F">
          <w:type w:val="continuous"/>
          <w:pgSz w:w="11906" w:h="16838"/>
          <w:pgMar w:top="1134" w:right="849" w:bottom="1135" w:left="993" w:header="708" w:footer="708" w:gutter="0"/>
          <w:cols w:num="2" w:space="708"/>
          <w:docGrid w:linePitch="360"/>
        </w:sectPr>
      </w:pPr>
    </w:p>
    <w:p w:rsidR="00BF014C" w:rsidRPr="00BF014C" w:rsidRDefault="00BF014C" w:rsidP="00BF014C">
      <w:pPr>
        <w:rPr>
          <w:rFonts w:ascii="Times New Roman" w:hAnsi="Times New Roman" w:cs="Times New Roman"/>
          <w:b/>
          <w:sz w:val="24"/>
          <w:szCs w:val="24"/>
        </w:rPr>
      </w:pPr>
      <w:r w:rsidRPr="00BF014C">
        <w:rPr>
          <w:rFonts w:ascii="Cambria" w:eastAsia="Times New Roman" w:hAnsi="Cambria" w:cs="Times New Roman"/>
          <w:sz w:val="6"/>
          <w:szCs w:val="21"/>
          <w:lang w:eastAsia="pl-PL"/>
        </w:rPr>
        <w:lastRenderedPageBreak/>
        <w:br w:type="page"/>
      </w:r>
    </w:p>
    <w:sectPr w:rsidR="00BF014C" w:rsidRPr="00BF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ZSongT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549C"/>
    <w:multiLevelType w:val="hybridMultilevel"/>
    <w:tmpl w:val="5036B4DE"/>
    <w:lvl w:ilvl="0" w:tplc="1510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27289E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3807B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85307"/>
    <w:multiLevelType w:val="hybridMultilevel"/>
    <w:tmpl w:val="093828AC"/>
    <w:lvl w:ilvl="0" w:tplc="63807B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45AC"/>
    <w:multiLevelType w:val="hybridMultilevel"/>
    <w:tmpl w:val="59F45A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173DA"/>
    <w:multiLevelType w:val="hybridMultilevel"/>
    <w:tmpl w:val="88BE63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C"/>
    <w:rsid w:val="002C6729"/>
    <w:rsid w:val="003A1967"/>
    <w:rsid w:val="00461578"/>
    <w:rsid w:val="006C2493"/>
    <w:rsid w:val="006E279E"/>
    <w:rsid w:val="00B77E1C"/>
    <w:rsid w:val="00BF014C"/>
    <w:rsid w:val="00D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3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ja5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g740-ORWf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mysl-tradycyjny-i-nowoczesny-na-swiecie-rola-przemyslu-high-tech/DxwEAXTy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5</cp:revision>
  <dcterms:created xsi:type="dcterms:W3CDTF">2020-03-31T23:09:00Z</dcterms:created>
  <dcterms:modified xsi:type="dcterms:W3CDTF">2020-04-01T07:46:00Z</dcterms:modified>
</cp:coreProperties>
</file>