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D58" w:rsidRDefault="00027CA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27CA2">
        <w:rPr>
          <w:rFonts w:ascii="Times New Roman" w:hAnsi="Times New Roman" w:cs="Times New Roman"/>
          <w:b/>
          <w:bCs/>
          <w:sz w:val="28"/>
          <w:szCs w:val="28"/>
        </w:rPr>
        <w:t>GEOGRAFIA  2T 06.05.2020.</w:t>
      </w:r>
    </w:p>
    <w:p w:rsidR="00027CA2" w:rsidRDefault="00027CA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TEMAT: Typy wybrzeży morskich.</w:t>
      </w:r>
    </w:p>
    <w:p w:rsidR="0052450F" w:rsidRDefault="0052450F" w:rsidP="005245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450F">
        <w:rPr>
          <w:rFonts w:ascii="Times New Roman" w:hAnsi="Times New Roman" w:cs="Times New Roman"/>
          <w:sz w:val="24"/>
          <w:szCs w:val="24"/>
        </w:rPr>
        <w:t>Przeanalizuj prezentację</w:t>
      </w:r>
      <w:r>
        <w:rPr>
          <w:rFonts w:ascii="Times New Roman" w:hAnsi="Times New Roman" w:cs="Times New Roman"/>
          <w:sz w:val="24"/>
          <w:szCs w:val="24"/>
        </w:rPr>
        <w:t>, dotyczącą typów wybrzeży morskich:</w:t>
      </w:r>
    </w:p>
    <w:p w:rsidR="0052450F" w:rsidRPr="0052450F" w:rsidRDefault="0052450F" w:rsidP="0052450F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Pr="00484F79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https://drive.google.com/file/d/0BxdjMbMhfj1yWFRyMUJJYjdJcHM/view</w:t>
        </w:r>
      </w:hyperlink>
    </w:p>
    <w:p w:rsidR="0052450F" w:rsidRPr="0052450F" w:rsidRDefault="0052450F" w:rsidP="0052450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 się rozpoznawać na mapie i na zdjęciu wszystkie wyróżnione typy wybrzeży oraz elementy tych wybrzeży.</w:t>
      </w:r>
    </w:p>
    <w:p w:rsidR="00027CA2" w:rsidRPr="0052450F" w:rsidRDefault="0052450F" w:rsidP="00027C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 o w</w:t>
      </w:r>
      <w:r w:rsidR="00027CA2" w:rsidRPr="0052450F">
        <w:rPr>
          <w:rFonts w:ascii="Times New Roman" w:hAnsi="Times New Roman" w:cs="Times New Roman"/>
          <w:sz w:val="24"/>
          <w:szCs w:val="24"/>
        </w:rPr>
        <w:t>ybrzeż</w:t>
      </w:r>
      <w:r>
        <w:rPr>
          <w:rFonts w:ascii="Times New Roman" w:hAnsi="Times New Roman" w:cs="Times New Roman"/>
          <w:sz w:val="24"/>
          <w:szCs w:val="24"/>
        </w:rPr>
        <w:t>u</w:t>
      </w:r>
      <w:r w:rsidR="00027CA2" w:rsidRPr="0052450F">
        <w:rPr>
          <w:rFonts w:ascii="Times New Roman" w:hAnsi="Times New Roman" w:cs="Times New Roman"/>
          <w:sz w:val="24"/>
          <w:szCs w:val="24"/>
        </w:rPr>
        <w:t xml:space="preserve"> klifow</w:t>
      </w:r>
      <w:r>
        <w:rPr>
          <w:rFonts w:ascii="Times New Roman" w:hAnsi="Times New Roman" w:cs="Times New Roman"/>
          <w:sz w:val="24"/>
          <w:szCs w:val="24"/>
        </w:rPr>
        <w:t>ym</w:t>
      </w:r>
      <w:r w:rsidR="00027CA2" w:rsidRPr="0052450F">
        <w:rPr>
          <w:rFonts w:ascii="Times New Roman" w:hAnsi="Times New Roman" w:cs="Times New Roman"/>
          <w:sz w:val="24"/>
          <w:szCs w:val="24"/>
        </w:rPr>
        <w:t>:</w:t>
      </w:r>
    </w:p>
    <w:p w:rsidR="00027CA2" w:rsidRDefault="00027CA2" w:rsidP="00027CA2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2450F">
          <w:rPr>
            <w:rStyle w:val="Hipercze"/>
            <w:rFonts w:ascii="Times New Roman" w:hAnsi="Times New Roman" w:cs="Times New Roman"/>
            <w:sz w:val="24"/>
            <w:szCs w:val="24"/>
          </w:rPr>
          <w:t>https://gegra.jimdofree.com/strona-g%C5%82%C3%B3wna/geografia-regionalna/klify-moheru/</w:t>
        </w:r>
      </w:hyperlink>
    </w:p>
    <w:p w:rsidR="00CB2492" w:rsidRDefault="00CB2492" w:rsidP="00CB24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Półwysep Helski z lotu ptaka:</w:t>
      </w:r>
    </w:p>
    <w:p w:rsidR="00CB2492" w:rsidRDefault="00CB2492" w:rsidP="00CB2492">
      <w:pPr>
        <w:pStyle w:val="Akapitzlist"/>
      </w:pPr>
      <w:hyperlink r:id="rId7" w:history="1">
        <w:r>
          <w:rPr>
            <w:rStyle w:val="Hipercze"/>
          </w:rPr>
          <w:t>https://www.youtube.com/watch?v=p5bWSxwt5xY</w:t>
        </w:r>
      </w:hyperlink>
    </w:p>
    <w:p w:rsidR="00A739AE" w:rsidRPr="00045B89" w:rsidRDefault="00045B89" w:rsidP="00827D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PRACA DOMOWA: </w:t>
      </w:r>
      <w:r w:rsidR="00827DF4" w:rsidRPr="00045B89">
        <w:rPr>
          <w:rFonts w:ascii="Times New Roman" w:hAnsi="Times New Roman" w:cs="Times New Roman"/>
          <w:b/>
          <w:bCs/>
          <w:sz w:val="24"/>
          <w:szCs w:val="24"/>
        </w:rPr>
        <w:t xml:space="preserve">Wykonaj zadania umieszczone poniżej i odeślij </w:t>
      </w:r>
      <w:r w:rsidRPr="00045B89">
        <w:rPr>
          <w:rFonts w:ascii="Times New Roman" w:hAnsi="Times New Roman" w:cs="Times New Roman"/>
          <w:b/>
          <w:bCs/>
          <w:sz w:val="24"/>
          <w:szCs w:val="24"/>
        </w:rPr>
        <w:t xml:space="preserve">odpowiedzi </w:t>
      </w:r>
      <w:r w:rsidR="00827DF4" w:rsidRPr="00045B89">
        <w:rPr>
          <w:rFonts w:ascii="Times New Roman" w:hAnsi="Times New Roman" w:cs="Times New Roman"/>
          <w:b/>
          <w:bCs/>
          <w:sz w:val="24"/>
          <w:szCs w:val="24"/>
        </w:rPr>
        <w:t>do oceny:</w:t>
      </w:r>
    </w:p>
    <w:p w:rsidR="00A739AE" w:rsidRPr="00A739AE" w:rsidRDefault="00A739AE" w:rsidP="00A739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sz w:val="24"/>
          <w:szCs w:val="24"/>
          <w:lang w:eastAsia="pl-PL"/>
        </w:rPr>
      </w:pPr>
      <w:r w:rsidRPr="00A739AE">
        <w:rPr>
          <w:rFonts w:ascii="TimesNewRoman" w:eastAsia="Times New Roman" w:hAnsi="TimesNewRoman" w:cs="TimesNewRoman"/>
          <w:b/>
          <w:sz w:val="24"/>
          <w:szCs w:val="24"/>
          <w:lang w:eastAsia="pl-PL"/>
        </w:rPr>
        <w:t>Zad. 16. (3 pkt)</w:t>
      </w:r>
    </w:p>
    <w:p w:rsidR="00A739AE" w:rsidRPr="00A739AE" w:rsidRDefault="00A739AE" w:rsidP="00A739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sz w:val="24"/>
          <w:szCs w:val="24"/>
          <w:lang w:eastAsia="pl-PL"/>
        </w:rPr>
      </w:pPr>
      <w:r w:rsidRPr="00A739AE">
        <w:rPr>
          <w:rFonts w:ascii="TimesNewRoman" w:eastAsia="Times New Roman" w:hAnsi="TimesNewRoman" w:cs="TimesNewRoman"/>
          <w:b/>
          <w:noProof/>
          <w:sz w:val="24"/>
          <w:szCs w:val="24"/>
          <w:lang w:eastAsia="pl-PL"/>
        </w:rPr>
        <w:drawing>
          <wp:inline distT="0" distB="0" distL="0" distR="0">
            <wp:extent cx="5753100" cy="14478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9AE" w:rsidRPr="00A739AE" w:rsidRDefault="00A739AE" w:rsidP="00A739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sz w:val="24"/>
          <w:szCs w:val="24"/>
          <w:lang w:eastAsia="pl-PL"/>
        </w:rPr>
      </w:pPr>
      <w:r w:rsidRPr="00A739AE">
        <w:rPr>
          <w:rFonts w:ascii="TimesNewRoman" w:eastAsia="Times New Roman" w:hAnsi="TimesNewRoman" w:cs="TimesNewRoman"/>
          <w:b/>
          <w:noProof/>
          <w:sz w:val="24"/>
          <w:szCs w:val="24"/>
          <w:lang w:eastAsia="pl-PL"/>
        </w:rPr>
        <w:drawing>
          <wp:inline distT="0" distB="0" distL="0" distR="0">
            <wp:extent cx="5753100" cy="2235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9AE" w:rsidRPr="00A739AE" w:rsidRDefault="00A739AE" w:rsidP="00A739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sz w:val="24"/>
          <w:szCs w:val="24"/>
          <w:lang w:eastAsia="pl-PL"/>
        </w:rPr>
      </w:pPr>
      <w:r w:rsidRPr="00A739AE">
        <w:rPr>
          <w:rFonts w:ascii="TimesNewRoman" w:eastAsia="Times New Roman" w:hAnsi="TimesNewRoman" w:cs="TimesNewRoman"/>
          <w:b/>
          <w:noProof/>
          <w:sz w:val="24"/>
          <w:szCs w:val="24"/>
          <w:lang w:eastAsia="pl-PL"/>
        </w:rPr>
        <w:drawing>
          <wp:inline distT="0" distB="0" distL="0" distR="0">
            <wp:extent cx="5759450" cy="12700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9AE" w:rsidRDefault="00A739AE" w:rsidP="00A739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sz w:val="24"/>
          <w:szCs w:val="24"/>
          <w:lang w:eastAsia="pl-PL"/>
        </w:rPr>
      </w:pPr>
      <w:r w:rsidRPr="00A739AE">
        <w:rPr>
          <w:rFonts w:ascii="TimesNewRoman" w:eastAsia="Times New Roman" w:hAnsi="TimesNewRoman" w:cs="TimesNewRoman"/>
          <w:b/>
          <w:noProof/>
          <w:sz w:val="24"/>
          <w:szCs w:val="24"/>
          <w:lang w:eastAsia="pl-PL"/>
        </w:rPr>
        <w:drawing>
          <wp:inline distT="0" distB="0" distL="0" distR="0">
            <wp:extent cx="5753100" cy="1104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DF4" w:rsidRDefault="00827DF4" w:rsidP="00A739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sz w:val="24"/>
          <w:szCs w:val="24"/>
          <w:lang w:eastAsia="pl-PL"/>
        </w:rPr>
      </w:pPr>
    </w:p>
    <w:p w:rsidR="00A739AE" w:rsidRPr="00A739AE" w:rsidRDefault="00A739AE" w:rsidP="00A739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sz w:val="24"/>
          <w:szCs w:val="24"/>
          <w:lang w:eastAsia="pl-PL"/>
        </w:rPr>
      </w:pPr>
      <w:r w:rsidRPr="00A739AE">
        <w:rPr>
          <w:rFonts w:ascii="TimesNewRoman" w:eastAsia="Times New Roman" w:hAnsi="TimesNewRoman" w:cs="TimesNewRoman"/>
          <w:b/>
          <w:sz w:val="24"/>
          <w:szCs w:val="24"/>
          <w:lang w:eastAsia="pl-PL"/>
        </w:rPr>
        <w:lastRenderedPageBreak/>
        <w:t>Zad. 23. (2 pkt)</w:t>
      </w:r>
    </w:p>
    <w:p w:rsidR="00A739AE" w:rsidRPr="00A739AE" w:rsidRDefault="00A739AE" w:rsidP="00A739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sz w:val="24"/>
          <w:szCs w:val="24"/>
          <w:lang w:eastAsia="pl-PL"/>
        </w:rPr>
      </w:pPr>
      <w:r w:rsidRPr="00A739AE">
        <w:rPr>
          <w:rFonts w:ascii="TimesNewRoman" w:eastAsia="Times New Roman" w:hAnsi="TimesNewRoman" w:cs="TimesNewRoman"/>
          <w:b/>
          <w:noProof/>
          <w:sz w:val="24"/>
          <w:szCs w:val="24"/>
          <w:lang w:eastAsia="pl-PL"/>
        </w:rPr>
        <w:drawing>
          <wp:inline distT="0" distB="0" distL="0" distR="0">
            <wp:extent cx="3613150" cy="247650"/>
            <wp:effectExtent l="0" t="0" r="635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9AE" w:rsidRPr="00A739AE" w:rsidRDefault="00A739AE" w:rsidP="00A739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sz w:val="24"/>
          <w:szCs w:val="24"/>
          <w:lang w:eastAsia="pl-PL"/>
        </w:rPr>
      </w:pPr>
      <w:r w:rsidRPr="00A739AE">
        <w:rPr>
          <w:rFonts w:ascii="TimesNewRoman" w:eastAsia="Times New Roman" w:hAnsi="TimesNewRoman" w:cs="TimesNewRoman"/>
          <w:b/>
          <w:noProof/>
          <w:sz w:val="24"/>
          <w:szCs w:val="24"/>
          <w:lang w:eastAsia="pl-PL"/>
        </w:rPr>
        <w:drawing>
          <wp:inline distT="0" distB="0" distL="0" distR="0">
            <wp:extent cx="5753100" cy="774700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9AE" w:rsidRPr="00A739AE" w:rsidRDefault="00A739AE" w:rsidP="00A739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sz w:val="24"/>
          <w:szCs w:val="24"/>
          <w:lang w:eastAsia="pl-PL"/>
        </w:rPr>
      </w:pPr>
      <w:r w:rsidRPr="00A739AE">
        <w:rPr>
          <w:rFonts w:ascii="TimesNewRoman" w:eastAsia="Times New Roman" w:hAnsi="TimesNewRoman" w:cs="TimesNewRoman"/>
          <w:b/>
          <w:noProof/>
          <w:sz w:val="24"/>
          <w:szCs w:val="24"/>
          <w:lang w:eastAsia="pl-PL"/>
        </w:rPr>
        <w:drawing>
          <wp:inline distT="0" distB="0" distL="0" distR="0">
            <wp:extent cx="5759450" cy="317500"/>
            <wp:effectExtent l="0" t="0" r="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9AE" w:rsidRPr="00A739AE" w:rsidRDefault="00A739AE" w:rsidP="00A739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sz w:val="24"/>
          <w:szCs w:val="24"/>
          <w:lang w:eastAsia="pl-PL"/>
        </w:rPr>
      </w:pPr>
      <w:r w:rsidRPr="00A739AE">
        <w:rPr>
          <w:rFonts w:ascii="TimesNewRoman" w:eastAsia="Times New Roman" w:hAnsi="TimesNewRoman" w:cs="TimesNewRoman"/>
          <w:b/>
          <w:sz w:val="24"/>
          <w:szCs w:val="24"/>
          <w:lang w:eastAsia="pl-PL"/>
        </w:rPr>
        <w:t>1. …………………………………………… 2. ……………………………………………</w:t>
      </w:r>
    </w:p>
    <w:p w:rsidR="00A739AE" w:rsidRPr="00A739AE" w:rsidRDefault="00A739AE" w:rsidP="00A739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sz w:val="24"/>
          <w:szCs w:val="24"/>
          <w:lang w:eastAsia="pl-PL"/>
        </w:rPr>
      </w:pPr>
      <w:r w:rsidRPr="00A739AE">
        <w:rPr>
          <w:rFonts w:ascii="TimesNewRoman" w:eastAsia="Times New Roman" w:hAnsi="TimesNewRoman" w:cs="TimesNewRoman"/>
          <w:b/>
          <w:noProof/>
          <w:sz w:val="24"/>
          <w:szCs w:val="24"/>
          <w:lang w:eastAsia="pl-PL"/>
        </w:rPr>
        <w:drawing>
          <wp:inline distT="0" distB="0" distL="0" distR="0">
            <wp:extent cx="2114550" cy="21717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9AE" w:rsidRPr="00A739AE" w:rsidRDefault="00A739AE" w:rsidP="00A739AE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sz w:val="24"/>
          <w:szCs w:val="24"/>
          <w:lang w:eastAsia="pl-PL"/>
        </w:rPr>
      </w:pPr>
    </w:p>
    <w:p w:rsidR="00827DF4" w:rsidRPr="00827DF4" w:rsidRDefault="00827DF4" w:rsidP="00827DF4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sz w:val="24"/>
          <w:szCs w:val="24"/>
          <w:lang w:eastAsia="pl-PL"/>
        </w:rPr>
      </w:pPr>
      <w:r w:rsidRPr="00827DF4">
        <w:rPr>
          <w:rFonts w:ascii="TimesNewRoman" w:eastAsia="Times New Roman" w:hAnsi="TimesNewRoman" w:cs="TimesNewRoman"/>
          <w:b/>
          <w:sz w:val="24"/>
          <w:szCs w:val="24"/>
          <w:lang w:eastAsia="pl-PL"/>
        </w:rPr>
        <w:t>Zad. 42. (3 pkt )</w:t>
      </w:r>
    </w:p>
    <w:p w:rsidR="00827DF4" w:rsidRPr="00827DF4" w:rsidRDefault="00827DF4" w:rsidP="00827DF4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NewRoman"/>
          <w:b/>
          <w:sz w:val="24"/>
          <w:szCs w:val="24"/>
          <w:lang w:eastAsia="pl-PL"/>
        </w:rPr>
      </w:pPr>
      <w:r w:rsidRPr="00827DF4">
        <w:rPr>
          <w:rFonts w:ascii="TimesNewRoman" w:eastAsia="Times New Roman" w:hAnsi="TimesNewRoman" w:cs="TimesNewRoman"/>
          <w:b/>
          <w:noProof/>
          <w:sz w:val="24"/>
          <w:szCs w:val="24"/>
          <w:lang w:eastAsia="pl-PL"/>
        </w:rPr>
        <w:drawing>
          <wp:inline distT="0" distB="0" distL="0" distR="0">
            <wp:extent cx="5670550" cy="2038350"/>
            <wp:effectExtent l="0" t="0" r="635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9AE" w:rsidRPr="0052450F" w:rsidRDefault="00827DF4" w:rsidP="00827DF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27DF4">
        <w:rPr>
          <w:rFonts w:ascii="TimesNewRoman" w:eastAsia="Times New Roman" w:hAnsi="TimesNewRoman" w:cs="TimesNewRoman"/>
          <w:b/>
          <w:noProof/>
          <w:sz w:val="24"/>
          <w:szCs w:val="24"/>
          <w:lang w:eastAsia="pl-PL"/>
        </w:rPr>
        <w:drawing>
          <wp:inline distT="0" distB="0" distL="0" distR="0">
            <wp:extent cx="5759450" cy="26352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63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9AE" w:rsidRPr="0052450F" w:rsidSect="00045B8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596B"/>
    <w:multiLevelType w:val="hybridMultilevel"/>
    <w:tmpl w:val="DA00E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CA2"/>
    <w:rsid w:val="00027CA2"/>
    <w:rsid w:val="00045B89"/>
    <w:rsid w:val="001F079C"/>
    <w:rsid w:val="00433B85"/>
    <w:rsid w:val="0052450F"/>
    <w:rsid w:val="00687679"/>
    <w:rsid w:val="00827DF4"/>
    <w:rsid w:val="00A739AE"/>
    <w:rsid w:val="00C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10BB"/>
  <w15:chartTrackingRefBased/>
  <w15:docId w15:val="{065208AD-AAA5-46DC-B8A1-4A337E3C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C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7CA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450F"/>
    <w:rPr>
      <w:color w:val="605E5C"/>
      <w:shd w:val="clear" w:color="auto" w:fill="E1DFDD"/>
    </w:rPr>
  </w:style>
  <w:style w:type="table" w:styleId="Tabela-Siatka">
    <w:name w:val="Table Grid"/>
    <w:basedOn w:val="Standardowy"/>
    <w:rsid w:val="00827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5bWSxwt5xY" TargetMode="Externa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hyperlink" Target="https://gegra.jimdofree.com/strona-g%C5%82%C3%B3wna/geografia-regionalna/klify-moheru/" TargetMode="External"/><Relationship Id="rId11" Type="http://schemas.openxmlformats.org/officeDocument/2006/relationships/image" Target="media/image4.emf"/><Relationship Id="rId5" Type="http://schemas.openxmlformats.org/officeDocument/2006/relationships/hyperlink" Target="https://drive.google.com/file/d/0BxdjMbMhfj1yWFRyMUJJYjdJcHM/view" TargetMode="Externa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134</Words>
  <Characters>805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Czarnej Białostockiej</dc:creator>
  <cp:keywords/>
  <dc:description/>
  <cp:lastModifiedBy>Zespół Szkół w Czarnej Białostockiej</cp:lastModifiedBy>
  <cp:revision>7</cp:revision>
  <dcterms:created xsi:type="dcterms:W3CDTF">2020-05-05T23:17:00Z</dcterms:created>
  <dcterms:modified xsi:type="dcterms:W3CDTF">2020-05-05T23:46:00Z</dcterms:modified>
</cp:coreProperties>
</file>