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6CEB5920" w:rsidR="006F5D58" w:rsidRPr="00534F57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>Geografia</w:t>
      </w:r>
      <w:r w:rsidR="009F0DEB">
        <w:rPr>
          <w:rFonts w:ascii="Times New Roman" w:hAnsi="Times New Roman" w:cs="Times New Roman"/>
          <w:b/>
          <w:bCs/>
          <w:sz w:val="24"/>
          <w:szCs w:val="24"/>
        </w:rPr>
        <w:t xml:space="preserve"> Lekcja 43 i 44 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 20.01.2021. klasa </w:t>
      </w:r>
      <w:r w:rsidR="009F2F58">
        <w:rPr>
          <w:rFonts w:ascii="Times New Roman" w:hAnsi="Times New Roman" w:cs="Times New Roman"/>
          <w:b/>
          <w:bCs/>
          <w:sz w:val="24"/>
          <w:szCs w:val="24"/>
        </w:rPr>
        <w:t>2G</w:t>
      </w:r>
    </w:p>
    <w:p w14:paraId="52BDC9CC" w14:textId="1765E480" w:rsidR="009F2F58" w:rsidRPr="00534F57" w:rsidRDefault="00534F57" w:rsidP="009F2F58">
      <w:pPr>
        <w:rPr>
          <w:rFonts w:ascii="Times New Roman" w:hAnsi="Times New Roman" w:cs="Times New Roman"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700C3">
        <w:rPr>
          <w:rFonts w:ascii="Times New Roman" w:hAnsi="Times New Roman" w:cs="Times New Roman"/>
          <w:b/>
          <w:bCs/>
          <w:sz w:val="24"/>
          <w:szCs w:val="24"/>
        </w:rPr>
        <w:t>Dynamika oceanów.</w:t>
      </w:r>
    </w:p>
    <w:p w14:paraId="55626794" w14:textId="2F6D00E1" w:rsidR="00534F57" w:rsidRDefault="001700C3" w:rsidP="00FB69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temat w podręczniku na str. </w:t>
      </w:r>
      <w:r w:rsidR="009F0DEB">
        <w:rPr>
          <w:rFonts w:ascii="Times New Roman" w:hAnsi="Times New Roman" w:cs="Times New Roman"/>
          <w:sz w:val="24"/>
          <w:szCs w:val="24"/>
        </w:rPr>
        <w:t xml:space="preserve">143 – 149. Zwróć uwagę na następujące zagadnienia: </w:t>
      </w:r>
    </w:p>
    <w:p w14:paraId="3C9567A4" w14:textId="68C00D97" w:rsidR="009F0DEB" w:rsidRPr="009F0DEB" w:rsidRDefault="009F0DEB" w:rsidP="009F0DE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DEB">
        <w:rPr>
          <w:rFonts w:ascii="Times New Roman" w:hAnsi="Times New Roman" w:cs="Times New Roman"/>
          <w:sz w:val="24"/>
          <w:szCs w:val="24"/>
        </w:rPr>
        <w:t>falowanie wiatrowe</w:t>
      </w:r>
    </w:p>
    <w:p w14:paraId="4303B1D9" w14:textId="77777777" w:rsidR="009F0DEB" w:rsidRPr="009F0DEB" w:rsidRDefault="009F0DEB" w:rsidP="009F0DEB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DEB">
        <w:rPr>
          <w:rFonts w:ascii="Times New Roman" w:hAnsi="Times New Roman" w:cs="Times New Roman"/>
          <w:sz w:val="24"/>
          <w:szCs w:val="24"/>
        </w:rPr>
        <w:t>prądy morskie – rodzaje oraz rozkład na świecie</w:t>
      </w:r>
      <w:r w:rsidRPr="009F0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AD301" w14:textId="54C274B2" w:rsidR="009F0DEB" w:rsidRPr="009F0DEB" w:rsidRDefault="009F0DEB" w:rsidP="009F0DEB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DEB">
        <w:rPr>
          <w:rFonts w:ascii="Times New Roman" w:hAnsi="Times New Roman" w:cs="Times New Roman"/>
          <w:sz w:val="24"/>
          <w:szCs w:val="24"/>
        </w:rPr>
        <w:t>wpływ prądów morskich na życie i gospodarkę człowieka</w:t>
      </w:r>
    </w:p>
    <w:p w14:paraId="45C4C83E" w14:textId="77777777" w:rsidR="009F0DEB" w:rsidRPr="009F0DEB" w:rsidRDefault="009F0DEB" w:rsidP="009F0DEB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DEB">
        <w:rPr>
          <w:rFonts w:ascii="Times New Roman" w:hAnsi="Times New Roman" w:cs="Times New Roman"/>
          <w:sz w:val="24"/>
          <w:szCs w:val="24"/>
        </w:rPr>
        <w:t>mechanizm ENSO i jego wpływ na środowisko geograficzne</w:t>
      </w:r>
    </w:p>
    <w:p w14:paraId="052C6ACD" w14:textId="08D09A86" w:rsidR="009F0DEB" w:rsidRPr="009F0DEB" w:rsidRDefault="009F0DEB" w:rsidP="009F0DEB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DEB">
        <w:rPr>
          <w:rFonts w:ascii="Times New Roman" w:hAnsi="Times New Roman" w:cs="Times New Roman"/>
          <w:sz w:val="24"/>
          <w:szCs w:val="24"/>
        </w:rPr>
        <w:t>tsunami</w:t>
      </w:r>
    </w:p>
    <w:p w14:paraId="0F815A33" w14:textId="77777777" w:rsidR="009F0DEB" w:rsidRPr="009F0DEB" w:rsidRDefault="009F0DEB" w:rsidP="009F0DEB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DEB">
        <w:rPr>
          <w:rFonts w:ascii="Times New Roman" w:hAnsi="Times New Roman" w:cs="Times New Roman"/>
          <w:sz w:val="24"/>
          <w:szCs w:val="24"/>
        </w:rPr>
        <w:t>upwelling</w:t>
      </w:r>
      <w:proofErr w:type="spellEnd"/>
    </w:p>
    <w:p w14:paraId="0C12D44B" w14:textId="6A363C44" w:rsidR="009F0DEB" w:rsidRDefault="009F0DEB" w:rsidP="009F0DEB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DEB">
        <w:rPr>
          <w:rFonts w:ascii="Times New Roman" w:hAnsi="Times New Roman" w:cs="Times New Roman"/>
          <w:sz w:val="24"/>
          <w:szCs w:val="24"/>
        </w:rPr>
        <w:t>pływy</w:t>
      </w:r>
    </w:p>
    <w:p w14:paraId="3DB2E7A0" w14:textId="18F76A43" w:rsidR="00044F2F" w:rsidRPr="00044F2F" w:rsidRDefault="00044F2F" w:rsidP="00044F2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wiadomości zapoznając się z materiałami na stronach:</w:t>
      </w:r>
    </w:p>
    <w:p w14:paraId="7F6A46B1" w14:textId="77777777" w:rsidR="00044F2F" w:rsidRDefault="00044F2F" w:rsidP="009F0DEB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https://www.ted.com/t</w:t>
        </w:r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lks/jen</w:t>
        </w:r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n</w:t>
        </w:r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ifer_verduin_how_do_ocean_currents_work/transcript?language=pl</w:t>
        </w:r>
      </w:hyperlink>
      <w:r w:rsidR="00D43820" w:rsidRPr="00044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64D6D" w14:textId="77777777" w:rsidR="00044F2F" w:rsidRDefault="00D43820" w:rsidP="009F0DEB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https://www.ted.com/talks/alex_gendle</w:t>
        </w:r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r</w:t>
        </w:r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_how_tsunamis_work/transcript?language=pl</w:t>
        </w:r>
      </w:hyperlink>
      <w:r w:rsidRPr="00044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24517" w14:textId="77777777" w:rsidR="00044F2F" w:rsidRDefault="00D43820" w:rsidP="009F0DEB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https://www.twojapogoda.pl/wiadomosc/2018-04-03/w-tych-miejscach-poziom-morza-potrafi-sie-podniesc-nawet-o-20-metrow-w-ciagu-kilku-godzin/</w:t>
        </w:r>
      </w:hyperlink>
      <w:r w:rsidRPr="00044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DD40C" w14:textId="697FE2F2" w:rsidR="00044F2F" w:rsidRPr="00044F2F" w:rsidRDefault="00044F2F" w:rsidP="009F0DEB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https://www.youtube.com/watch?v=WPA-KpldD</w:t>
        </w:r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V</w:t>
        </w:r>
        <w:r w:rsidRPr="00044F2F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</w:hyperlink>
      <w:r w:rsidRPr="00044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A0D60" w14:textId="7C6C84F9" w:rsidR="00044F2F" w:rsidRPr="009F0DEB" w:rsidRDefault="00044F2F" w:rsidP="009F0D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44F2F" w:rsidRPr="009F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7C73"/>
    <w:multiLevelType w:val="hybridMultilevel"/>
    <w:tmpl w:val="EFDEAF7A"/>
    <w:lvl w:ilvl="0" w:tplc="D8B6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304E4"/>
    <w:multiLevelType w:val="hybridMultilevel"/>
    <w:tmpl w:val="9EA80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2E4D"/>
    <w:multiLevelType w:val="hybridMultilevel"/>
    <w:tmpl w:val="963A971A"/>
    <w:lvl w:ilvl="0" w:tplc="5A9A5DE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42C30"/>
    <w:multiLevelType w:val="hybridMultilevel"/>
    <w:tmpl w:val="8020CCA8"/>
    <w:lvl w:ilvl="0" w:tplc="8916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44F2F"/>
    <w:rsid w:val="000D58C9"/>
    <w:rsid w:val="001700C3"/>
    <w:rsid w:val="001F079C"/>
    <w:rsid w:val="00534F57"/>
    <w:rsid w:val="00687679"/>
    <w:rsid w:val="00751733"/>
    <w:rsid w:val="009F0DEB"/>
    <w:rsid w:val="009F2F58"/>
    <w:rsid w:val="00CD351F"/>
    <w:rsid w:val="00D43820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B690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FB69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B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44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A-KpldD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ojapogoda.pl/wiadomosc/2018-04-03/w-tych-miejscach-poziom-morza-potrafi-sie-podniesc-nawet-o-20-metrow-w-ciagu-kilku-godz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alex_gendler_how_tsunamis_work/transcript?language=pl" TargetMode="External"/><Relationship Id="rId5" Type="http://schemas.openxmlformats.org/officeDocument/2006/relationships/hyperlink" Target="https://www.ted.com/talks/jennifer_verduin_how_do_ocean_currents_work/transcript?language=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4</cp:revision>
  <dcterms:created xsi:type="dcterms:W3CDTF">2021-01-19T21:26:00Z</dcterms:created>
  <dcterms:modified xsi:type="dcterms:W3CDTF">2021-01-19T21:39:00Z</dcterms:modified>
</cp:coreProperties>
</file>