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A2402D">
        <w:rPr>
          <w:rFonts w:ascii="Times New Roman" w:hAnsi="Times New Roman"/>
          <w:sz w:val="24"/>
          <w:szCs w:val="24"/>
        </w:rPr>
        <w:t>2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>Name:_______________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 w:rsidR="004B09F8" w:rsidRPr="004B09F8">
        <w:rPr>
          <w:rFonts w:ascii="Times New Roman" w:hAnsi="Times New Roman"/>
          <w:sz w:val="24"/>
          <w:szCs w:val="24"/>
        </w:rPr>
        <w:t>November 2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 xml:space="preserve">ngera. Na odpowiedzi czekam do </w:t>
      </w:r>
      <w:r w:rsidR="00AA23B1">
        <w:rPr>
          <w:rFonts w:ascii="Times New Roman" w:hAnsi="Times New Roman"/>
          <w:b/>
          <w:sz w:val="24"/>
          <w:szCs w:val="24"/>
        </w:rPr>
        <w:t>15.11.2020r.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sense (see, hear, smell, touch)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a.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adolescent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2.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the second of two things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b.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authenticity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3.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very religious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c.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casket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4.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imagination, dream world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d.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cellophane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5.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lot of trouble, chaos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e.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contemporary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6.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plastic wrapping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f.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cracker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7.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giving extra money for services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g.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devout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8.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not transparent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h.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dweller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9.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teenager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i.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fantasy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10.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reality, certainty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j.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fascinating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11.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coming after, following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k.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former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12.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look at something quickly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l.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galaxy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13.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from the same time period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m.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glance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14.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inhabitant, person who lives at a certain place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n.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havoc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15.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put paper around something (a gift)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o.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latter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16.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very interesting, exciting, fun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p.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opaque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17.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box in which a dead body is place for burial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q.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perceive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18.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hard, salty, cookie-like food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r.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subsequent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lastRenderedPageBreak/>
        <w:tab/>
        <w:t>19.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group of millions of stars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s.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tipping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20.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the first of two things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>t.</w:t>
      </w: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wrap</w:t>
      </w:r>
    </w:p>
    <w:p w:rsidR="003C2734" w:rsidRPr="000E0E90" w:rsidRDefault="003C2734" w:rsidP="00A2402D">
      <w:pPr>
        <w:ind w:firstLine="708"/>
        <w:rPr>
          <w:rFonts w:ascii="Times New Roman" w:hAnsi="Times New Roman"/>
          <w:sz w:val="24"/>
          <w:szCs w:val="24"/>
        </w:rPr>
      </w:pP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1B52A0"/>
    <w:rsid w:val="00201DFA"/>
    <w:rsid w:val="00262C3A"/>
    <w:rsid w:val="00364EB2"/>
    <w:rsid w:val="003C2734"/>
    <w:rsid w:val="004A7E9B"/>
    <w:rsid w:val="004B09F8"/>
    <w:rsid w:val="0071272B"/>
    <w:rsid w:val="009B488D"/>
    <w:rsid w:val="00A2402D"/>
    <w:rsid w:val="00AA23B1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2020-04-19T15:29:00Z</dcterms:created>
  <dcterms:modified xsi:type="dcterms:W3CDTF">2020-11-08T14:59:00Z</dcterms:modified>
</cp:coreProperties>
</file>