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Class: </w:t>
      </w:r>
      <w:r w:rsidR="003953BD">
        <w:rPr>
          <w:rFonts w:eastAsia="Calibri"/>
          <w:kern w:val="0"/>
          <w:lang w:eastAsia="en-US"/>
        </w:rPr>
        <w:t>4</w:t>
      </w:r>
      <w:bookmarkStart w:id="0" w:name="_GoBack"/>
      <w:bookmarkEnd w:id="0"/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proofErr w:type="spellStart"/>
      <w:r>
        <w:rPr>
          <w:rFonts w:eastAsia="Calibri"/>
          <w:kern w:val="0"/>
          <w:lang w:eastAsia="en-US"/>
        </w:rPr>
        <w:t>February</w:t>
      </w:r>
      <w:proofErr w:type="spellEnd"/>
      <w:r>
        <w:rPr>
          <w:rFonts w:eastAsia="Calibri"/>
          <w:kern w:val="0"/>
          <w:lang w:eastAsia="en-US"/>
        </w:rPr>
        <w:t xml:space="preserve"> </w:t>
      </w:r>
      <w:r w:rsidR="00D54771">
        <w:rPr>
          <w:rFonts w:eastAsia="Calibri"/>
          <w:kern w:val="0"/>
          <w:lang w:eastAsia="en-US"/>
        </w:rPr>
        <w:t>4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A22B5F">
        <w:rPr>
          <w:rFonts w:eastAsia="Calibri"/>
          <w:b/>
          <w:kern w:val="0"/>
          <w:lang w:eastAsia="en-US"/>
        </w:rPr>
        <w:t>2</w:t>
      </w:r>
      <w:r w:rsidR="000947E9">
        <w:rPr>
          <w:rFonts w:eastAsia="Calibri"/>
          <w:b/>
          <w:kern w:val="0"/>
          <w:lang w:eastAsia="en-US"/>
        </w:rPr>
        <w:t>8</w:t>
      </w:r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C7611E" w:rsidRDefault="00C7611E" w:rsidP="00C5451E">
      <w:pPr>
        <w:rPr>
          <w:b/>
        </w:rPr>
      </w:pPr>
      <w:r>
        <w:rPr>
          <w:b/>
        </w:rPr>
        <w:t>Ex 1</w:t>
      </w:r>
      <w:r w:rsidRPr="00C7611E">
        <w:rPr>
          <w:b/>
        </w:rPr>
        <w:t xml:space="preserve">. </w:t>
      </w:r>
      <w:proofErr w:type="spellStart"/>
      <w:r w:rsidRPr="00C7611E">
        <w:rPr>
          <w:b/>
        </w:rPr>
        <w:t>Vocabulary</w:t>
      </w:r>
      <w:proofErr w:type="spellEnd"/>
    </w:p>
    <w:p w:rsidR="00C7611E" w:rsidRDefault="00C7611E" w:rsidP="00C5451E">
      <w:pPr>
        <w:rPr>
          <w:b/>
        </w:rPr>
      </w:pPr>
    </w:p>
    <w:p w:rsidR="00C7611E" w:rsidRDefault="00C7611E" w:rsidP="00C5451E">
      <w:pPr>
        <w:rPr>
          <w:b/>
        </w:rPr>
      </w:pPr>
      <w:r>
        <w:rPr>
          <w:b/>
        </w:rPr>
        <w:t>Wyjaśnij poniższe słowa.</w:t>
      </w:r>
    </w:p>
    <w:p w:rsidR="00C7611E" w:rsidRDefault="00C7611E" w:rsidP="00C5451E">
      <w:pPr>
        <w:rPr>
          <w:b/>
        </w:rPr>
      </w:pPr>
    </w:p>
    <w:p w:rsidR="00C7611E" w:rsidRPr="00C7611E" w:rsidRDefault="00C7611E" w:rsidP="00C7611E">
      <w:proofErr w:type="spellStart"/>
      <w:r w:rsidRPr="00C7611E">
        <w:t>document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span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selection</w:t>
      </w:r>
      <w:proofErr w:type="spellEnd"/>
      <w:r w:rsidRPr="00C7611E">
        <w:t xml:space="preserve"> - </w:t>
      </w:r>
    </w:p>
    <w:p w:rsidR="00C7611E" w:rsidRPr="00C7611E" w:rsidRDefault="00C7611E" w:rsidP="00C7611E"/>
    <w:p w:rsidR="00C7611E" w:rsidRPr="00C7611E" w:rsidRDefault="00C7611E" w:rsidP="00C7611E">
      <w:proofErr w:type="spellStart"/>
      <w:r w:rsidRPr="00C7611E">
        <w:t>aggressive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offspring</w:t>
      </w:r>
      <w:proofErr w:type="spellEnd"/>
      <w:r w:rsidRPr="00C7611E">
        <w:t xml:space="preserve"> -</w:t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entire</w:t>
      </w:r>
      <w:proofErr w:type="spellEnd"/>
      <w:r w:rsidRPr="00C7611E">
        <w:t xml:space="preserve"> - </w:t>
      </w:r>
    </w:p>
    <w:p w:rsidR="00C7611E" w:rsidRPr="00C7611E" w:rsidRDefault="00C7611E" w:rsidP="00C7611E"/>
    <w:p w:rsidR="00C7611E" w:rsidRPr="00C7611E" w:rsidRDefault="00C7611E" w:rsidP="00C7611E">
      <w:proofErr w:type="spellStart"/>
      <w:r w:rsidRPr="00C7611E">
        <w:t>suitable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accumulate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substitute</w:t>
      </w:r>
      <w:proofErr w:type="spellEnd"/>
      <w:r w:rsidRPr="00C7611E">
        <w:t xml:space="preserve"> - </w:t>
      </w:r>
    </w:p>
    <w:p w:rsidR="00C7611E" w:rsidRPr="00C7611E" w:rsidRDefault="00C7611E" w:rsidP="00C7611E"/>
    <w:p w:rsidR="00C7611E" w:rsidRPr="00C7611E" w:rsidRDefault="00C7611E" w:rsidP="00C7611E">
      <w:proofErr w:type="spellStart"/>
      <w:r w:rsidRPr="00C7611E">
        <w:t>impress</w:t>
      </w:r>
      <w:proofErr w:type="spellEnd"/>
      <w:r w:rsidRPr="00C7611E">
        <w:t xml:space="preserve"> - </w:t>
      </w:r>
    </w:p>
    <w:p w:rsidR="00C7611E" w:rsidRDefault="00C7611E" w:rsidP="00C7611E">
      <w:pPr>
        <w:rPr>
          <w:b/>
        </w:rPr>
      </w:pPr>
    </w:p>
    <w:p w:rsidR="00C7611E" w:rsidRDefault="00C7611E" w:rsidP="00C5451E">
      <w:pPr>
        <w:rPr>
          <w:b/>
        </w:rPr>
      </w:pPr>
    </w:p>
    <w:p w:rsidR="00C7611E" w:rsidRDefault="00C7611E" w:rsidP="00C5451E">
      <w:pPr>
        <w:rPr>
          <w:b/>
        </w:rPr>
      </w:pPr>
    </w:p>
    <w:p w:rsidR="00C5451E" w:rsidRPr="00C5451E" w:rsidRDefault="00C7611E" w:rsidP="00C5451E">
      <w:pPr>
        <w:rPr>
          <w:b/>
        </w:rPr>
      </w:pPr>
      <w:r>
        <w:rPr>
          <w:b/>
        </w:rPr>
        <w:t>Ex 2</w:t>
      </w:r>
      <w:r w:rsidR="00C5451E">
        <w:rPr>
          <w:b/>
        </w:rPr>
        <w:t xml:space="preserve">. </w:t>
      </w:r>
      <w:proofErr w:type="spellStart"/>
      <w:r w:rsidR="00C5451E" w:rsidRPr="00C5451E">
        <w:rPr>
          <w:b/>
        </w:rPr>
        <w:t>Vocabulary</w:t>
      </w:r>
      <w:proofErr w:type="spellEnd"/>
    </w:p>
    <w:p w:rsidR="00C5451E" w:rsidRDefault="00C5451E" w:rsidP="00C5451E">
      <w:pPr>
        <w:ind w:left="360"/>
        <w:rPr>
          <w:b/>
        </w:rPr>
      </w:pPr>
    </w:p>
    <w:p w:rsidR="00C5451E" w:rsidRPr="00C5451E" w:rsidRDefault="00C5451E" w:rsidP="00C5451E">
      <w:pPr>
        <w:rPr>
          <w:b/>
        </w:rPr>
      </w:pPr>
      <w:r w:rsidRPr="00C5451E">
        <w:rPr>
          <w:b/>
        </w:rPr>
        <w:t>Połącz słowa z lewej kolumny z odpowiadającymi im słowami z prawej.</w:t>
      </w:r>
    </w:p>
    <w:p w:rsidR="00A22B5F" w:rsidRDefault="00A22B5F" w:rsidP="00C5451E">
      <w:pPr>
        <w:spacing w:after="160" w:line="480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52"/>
        <w:gridCol w:w="2397"/>
        <w:gridCol w:w="2397"/>
      </w:tblGrid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8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document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8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whole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entire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choice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span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children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suitable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hostile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selection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report </w:t>
            </w:r>
          </w:p>
        </w:tc>
      </w:tr>
      <w:tr w:rsidR="00C7611E" w:rsidTr="00C5451E">
        <w:trPr>
          <w:trHeight w:val="171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accumulate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appropriate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aggressive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wow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substitute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offspring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period </w:t>
            </w:r>
          </w:p>
        </w:tc>
      </w:tr>
      <w:tr w:rsidR="00C7611E" w:rsidTr="00C5451E">
        <w:trPr>
          <w:trHeight w:val="185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impress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another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5451E" w:rsidRDefault="00C5451E" w:rsidP="00C5451E">
      <w:pPr>
        <w:spacing w:line="480" w:lineRule="auto"/>
      </w:pPr>
    </w:p>
    <w:p w:rsidR="00C7611E" w:rsidRDefault="00C7611E" w:rsidP="00C5451E">
      <w:pPr>
        <w:spacing w:line="480" w:lineRule="auto"/>
      </w:pPr>
    </w:p>
    <w:p w:rsidR="00C7611E" w:rsidRDefault="00C761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lastRenderedPageBreak/>
        <w:t xml:space="preserve">Ex. </w:t>
      </w:r>
      <w:r w:rsidR="00C7611E">
        <w:rPr>
          <w:b/>
        </w:rPr>
        <w:t>3</w:t>
      </w:r>
      <w:r w:rsidRPr="00C5451E">
        <w:rPr>
          <w:b/>
        </w:rPr>
        <w:t xml:space="preserve"> </w:t>
      </w:r>
      <w:r w:rsidR="00C7611E" w:rsidRPr="00C7611E">
        <w:rPr>
          <w:b/>
        </w:rPr>
        <w:t xml:space="preserve">Reading </w:t>
      </w:r>
      <w:proofErr w:type="spellStart"/>
      <w:r w:rsidR="00C7611E" w:rsidRPr="00C7611E">
        <w:rPr>
          <w:b/>
        </w:rPr>
        <w:t>comprehension</w:t>
      </w:r>
      <w:proofErr w:type="spellEnd"/>
    </w:p>
    <w:p w:rsidR="00C5451E" w:rsidRDefault="00C7611E" w:rsidP="00C5451E">
      <w:pPr>
        <w:spacing w:line="480" w:lineRule="auto"/>
        <w:rPr>
          <w:b/>
        </w:rPr>
      </w:pPr>
      <w:r>
        <w:rPr>
          <w:b/>
        </w:rPr>
        <w:t>Na podstawie poniższego artykułu odpowiedz na pytania pełnymi zdaniami.</w:t>
      </w:r>
    </w:p>
    <w:p w:rsidR="00C5451E" w:rsidRDefault="00C5451E" w:rsidP="00C5451E">
      <w:pPr>
        <w:spacing w:line="480" w:lineRule="auto"/>
      </w:pPr>
    </w:p>
    <w:p w:rsidR="00C7611E" w:rsidRPr="00C7611E" w:rsidRDefault="00C7611E" w:rsidP="00C7611E">
      <w:pPr>
        <w:spacing w:line="480" w:lineRule="auto"/>
        <w:rPr>
          <w:b/>
        </w:rPr>
      </w:pPr>
      <w:r w:rsidRPr="00C7611E">
        <w:rPr>
          <w:b/>
        </w:rPr>
        <w:t xml:space="preserve">The </w:t>
      </w:r>
      <w:proofErr w:type="spellStart"/>
      <w:r w:rsidRPr="00C7611E">
        <w:rPr>
          <w:b/>
        </w:rPr>
        <w:t>Shorter</w:t>
      </w:r>
      <w:proofErr w:type="spellEnd"/>
      <w:r w:rsidRPr="00C7611E">
        <w:rPr>
          <w:b/>
        </w:rPr>
        <w:t xml:space="preserve"> </w:t>
      </w:r>
      <w:proofErr w:type="spellStart"/>
      <w:r w:rsidRPr="00C7611E">
        <w:rPr>
          <w:b/>
        </w:rPr>
        <w:t>Lives</w:t>
      </w:r>
      <w:proofErr w:type="spellEnd"/>
      <w:r w:rsidRPr="00C7611E">
        <w:rPr>
          <w:b/>
        </w:rPr>
        <w:t xml:space="preserve"> of Men </w:t>
      </w:r>
      <w:proofErr w:type="spellStart"/>
      <w:r w:rsidRPr="00C7611E">
        <w:rPr>
          <w:b/>
        </w:rPr>
        <w:t>Explained</w:t>
      </w:r>
      <w:proofErr w:type="spellEnd"/>
    </w:p>
    <w:p w:rsidR="00C7611E" w:rsidRPr="00C7611E" w:rsidRDefault="00C7611E" w:rsidP="00C7611E">
      <w:pPr>
        <w:spacing w:line="480" w:lineRule="auto"/>
      </w:pPr>
      <w:proofErr w:type="spellStart"/>
      <w:r w:rsidRPr="00C7611E">
        <w:t>Women</w:t>
      </w:r>
      <w:proofErr w:type="spellEnd"/>
      <w:r w:rsidRPr="00C7611E">
        <w:t xml:space="preserve"> live </w:t>
      </w:r>
      <w:proofErr w:type="spellStart"/>
      <w:r w:rsidRPr="00C7611E">
        <w:t>longer</w:t>
      </w:r>
      <w:proofErr w:type="spellEnd"/>
      <w:r w:rsidRPr="00C7611E">
        <w:t xml:space="preserve"> </w:t>
      </w:r>
      <w:proofErr w:type="spellStart"/>
      <w:r w:rsidRPr="00C7611E">
        <w:t>than</w:t>
      </w:r>
      <w:proofErr w:type="spellEnd"/>
      <w:r w:rsidRPr="00C7611E">
        <w:t xml:space="preserve"> men. </w:t>
      </w:r>
      <w:proofErr w:type="spellStart"/>
      <w:r w:rsidRPr="00C7611E">
        <w:t>It's</w:t>
      </w:r>
      <w:proofErr w:type="spellEnd"/>
      <w:r w:rsidRPr="00C7611E">
        <w:t xml:space="preserve"> </w:t>
      </w:r>
      <w:proofErr w:type="spellStart"/>
      <w:r w:rsidRPr="00C7611E">
        <w:t>true</w:t>
      </w:r>
      <w:proofErr w:type="spellEnd"/>
      <w:r w:rsidRPr="00C7611E">
        <w:t xml:space="preserve"> in most </w:t>
      </w:r>
      <w:proofErr w:type="spellStart"/>
      <w:r w:rsidRPr="00C7611E">
        <w:t>countries</w:t>
      </w:r>
      <w:proofErr w:type="spellEnd"/>
      <w:r w:rsidRPr="00C7611E">
        <w:t xml:space="preserve">, and </w:t>
      </w:r>
      <w:proofErr w:type="spellStart"/>
      <w:r w:rsidRPr="00C7611E">
        <w:t>has</w:t>
      </w:r>
      <w:proofErr w:type="spellEnd"/>
      <w:r w:rsidRPr="00C7611E">
        <w:t xml:space="preserve"> </w:t>
      </w:r>
      <w:proofErr w:type="spellStart"/>
      <w:r w:rsidRPr="00C7611E">
        <w:t>been</w:t>
      </w:r>
      <w:proofErr w:type="spellEnd"/>
      <w:r w:rsidRPr="00C7611E">
        <w:t xml:space="preserve"> a </w:t>
      </w:r>
      <w:proofErr w:type="spellStart"/>
      <w:r w:rsidRPr="00C7611E">
        <w:t>well-documented</w:t>
      </w:r>
      <w:proofErr w:type="spellEnd"/>
      <w:r w:rsidRPr="00C7611E">
        <w:t xml:space="preserve"> </w:t>
      </w:r>
      <w:proofErr w:type="spellStart"/>
      <w:r w:rsidRPr="00C7611E">
        <w:t>fact</w:t>
      </w:r>
      <w:proofErr w:type="spellEnd"/>
      <w:r w:rsidRPr="00C7611E">
        <w:t xml:space="preserve"> </w:t>
      </w:r>
      <w:proofErr w:type="spellStart"/>
      <w:r w:rsidRPr="00C7611E">
        <w:t>since</w:t>
      </w:r>
      <w:proofErr w:type="spellEnd"/>
      <w:r w:rsidRPr="00C7611E">
        <w:t xml:space="preserve"> the 18th </w:t>
      </w:r>
      <w:proofErr w:type="spellStart"/>
      <w:r w:rsidRPr="00C7611E">
        <w:t>century</w:t>
      </w:r>
      <w:proofErr w:type="spellEnd"/>
      <w:r w:rsidRPr="00C7611E">
        <w:t xml:space="preserve">. </w:t>
      </w:r>
      <w:proofErr w:type="spellStart"/>
      <w:r w:rsidRPr="00C7611E">
        <w:t>Studies</w:t>
      </w:r>
      <w:proofErr w:type="spellEnd"/>
      <w:r w:rsidRPr="00C7611E">
        <w:t xml:space="preserve"> </w:t>
      </w:r>
      <w:proofErr w:type="spellStart"/>
      <w:r w:rsidRPr="00C7611E">
        <w:t>have</w:t>
      </w:r>
      <w:proofErr w:type="spellEnd"/>
      <w:r w:rsidRPr="00C7611E">
        <w:t xml:space="preserve"> </w:t>
      </w:r>
      <w:proofErr w:type="spellStart"/>
      <w:r w:rsidRPr="00C7611E">
        <w:t>been</w:t>
      </w:r>
      <w:proofErr w:type="spellEnd"/>
      <w:r w:rsidRPr="00C7611E">
        <w:t xml:space="preserve"> </w:t>
      </w:r>
      <w:proofErr w:type="spellStart"/>
      <w:r w:rsidRPr="00C7611E">
        <w:t>done</w:t>
      </w:r>
      <w:proofErr w:type="spellEnd"/>
      <w:r w:rsidRPr="00C7611E">
        <w:t xml:space="preserve">, and </w:t>
      </w:r>
      <w:proofErr w:type="spellStart"/>
      <w:r w:rsidRPr="00C7611E">
        <w:t>there</w:t>
      </w:r>
      <w:proofErr w:type="spellEnd"/>
      <w:r w:rsidRPr="00C7611E">
        <w:t xml:space="preserve"> </w:t>
      </w:r>
      <w:proofErr w:type="spellStart"/>
      <w:r w:rsidRPr="00C7611E">
        <w:t>have</w:t>
      </w:r>
      <w:proofErr w:type="spellEnd"/>
      <w:r w:rsidRPr="00C7611E">
        <w:t xml:space="preserve"> </w:t>
      </w:r>
      <w:proofErr w:type="spellStart"/>
      <w:r w:rsidRPr="00C7611E">
        <w:t>been</w:t>
      </w:r>
      <w:proofErr w:type="spellEnd"/>
      <w:r w:rsidRPr="00C7611E">
        <w:t xml:space="preserve"> </w:t>
      </w:r>
      <w:proofErr w:type="spellStart"/>
      <w:r w:rsidRPr="00C7611E">
        <w:t>many</w:t>
      </w:r>
      <w:proofErr w:type="spellEnd"/>
      <w:r w:rsidRPr="00C7611E">
        <w:t xml:space="preserve"> </w:t>
      </w:r>
      <w:proofErr w:type="spellStart"/>
      <w:r w:rsidRPr="00C7611E">
        <w:t>possible</w:t>
      </w:r>
      <w:proofErr w:type="spellEnd"/>
      <w:r w:rsidRPr="00C7611E">
        <w:t xml:space="preserve"> </w:t>
      </w:r>
      <w:proofErr w:type="spellStart"/>
      <w:r w:rsidRPr="00C7611E">
        <w:t>explanations</w:t>
      </w:r>
      <w:proofErr w:type="spellEnd"/>
      <w:r w:rsidRPr="00C7611E">
        <w:t xml:space="preserve">. </w:t>
      </w:r>
      <w:proofErr w:type="spellStart"/>
      <w:r w:rsidRPr="00C7611E">
        <w:t>There</w:t>
      </w:r>
      <w:proofErr w:type="spellEnd"/>
      <w:r w:rsidRPr="00C7611E">
        <w:t xml:space="preserve"> </w:t>
      </w:r>
      <w:proofErr w:type="spellStart"/>
      <w:r w:rsidRPr="00C7611E">
        <w:t>is</w:t>
      </w:r>
      <w:proofErr w:type="spellEnd"/>
      <w:r w:rsidRPr="00C7611E">
        <w:t xml:space="preserve"> the </w:t>
      </w:r>
      <w:proofErr w:type="spellStart"/>
      <w:r w:rsidRPr="00C7611E">
        <w:t>difference</w:t>
      </w:r>
      <w:proofErr w:type="spellEnd"/>
      <w:r w:rsidRPr="00C7611E">
        <w:t xml:space="preserve"> in </w:t>
      </w:r>
      <w:proofErr w:type="spellStart"/>
      <w:r w:rsidRPr="00C7611E">
        <w:t>work</w:t>
      </w:r>
      <w:proofErr w:type="spellEnd"/>
      <w:r w:rsidRPr="00C7611E">
        <w:t xml:space="preserve"> </w:t>
      </w:r>
      <w:proofErr w:type="spellStart"/>
      <w:r w:rsidRPr="00C7611E">
        <w:t>habits</w:t>
      </w:r>
      <w:proofErr w:type="spellEnd"/>
      <w:r w:rsidRPr="00C7611E">
        <w:t xml:space="preserve">, </w:t>
      </w:r>
      <w:proofErr w:type="spellStart"/>
      <w:r w:rsidRPr="00C7611E">
        <w:t>stress</w:t>
      </w:r>
      <w:proofErr w:type="spellEnd"/>
      <w:r w:rsidRPr="00C7611E">
        <w:t xml:space="preserve">, diet, and </w:t>
      </w:r>
      <w:proofErr w:type="spellStart"/>
      <w:r w:rsidRPr="00C7611E">
        <w:t>bad</w:t>
      </w:r>
      <w:proofErr w:type="spellEnd"/>
      <w:r w:rsidRPr="00C7611E">
        <w:t xml:space="preserve"> </w:t>
      </w:r>
      <w:proofErr w:type="spellStart"/>
      <w:r w:rsidRPr="00C7611E">
        <w:t>genes</w:t>
      </w:r>
      <w:proofErr w:type="spellEnd"/>
      <w:r w:rsidRPr="00C7611E">
        <w:t xml:space="preserve">, </w:t>
      </w:r>
      <w:proofErr w:type="spellStart"/>
      <w:r w:rsidRPr="00C7611E">
        <w:t>just</w:t>
      </w:r>
      <w:proofErr w:type="spellEnd"/>
      <w:r w:rsidRPr="00C7611E">
        <w:t xml:space="preserve"> to </w:t>
      </w:r>
      <w:proofErr w:type="spellStart"/>
      <w:r w:rsidRPr="00C7611E">
        <w:t>name</w:t>
      </w:r>
      <w:proofErr w:type="spellEnd"/>
      <w:r w:rsidRPr="00C7611E">
        <w:t xml:space="preserve"> a </w:t>
      </w:r>
      <w:proofErr w:type="spellStart"/>
      <w:r w:rsidRPr="00C7611E">
        <w:t>few</w:t>
      </w:r>
      <w:proofErr w:type="spellEnd"/>
      <w:r w:rsidRPr="00C7611E">
        <w:t xml:space="preserve">. But a </w:t>
      </w:r>
      <w:proofErr w:type="spellStart"/>
      <w:r w:rsidRPr="00C7611E">
        <w:t>new</w:t>
      </w:r>
      <w:proofErr w:type="spellEnd"/>
      <w:r w:rsidRPr="00C7611E">
        <w:t xml:space="preserve"> </w:t>
      </w:r>
      <w:proofErr w:type="spellStart"/>
      <w:r w:rsidRPr="00C7611E">
        <w:t>theory</w:t>
      </w:r>
      <w:proofErr w:type="spellEnd"/>
      <w:r w:rsidRPr="00C7611E">
        <w:t xml:space="preserve"> </w:t>
      </w:r>
      <w:proofErr w:type="spellStart"/>
      <w:r w:rsidRPr="00C7611E">
        <w:t>suggests</w:t>
      </w:r>
      <w:proofErr w:type="spellEnd"/>
      <w:r w:rsidRPr="00C7611E">
        <w:t xml:space="preserve"> </w:t>
      </w:r>
      <w:proofErr w:type="spellStart"/>
      <w:r w:rsidRPr="00C7611E">
        <w:t>something</w:t>
      </w:r>
      <w:proofErr w:type="spellEnd"/>
      <w:r w:rsidRPr="00C7611E">
        <w:t xml:space="preserve"> </w:t>
      </w:r>
      <w:proofErr w:type="spellStart"/>
      <w:r w:rsidRPr="00C7611E">
        <w:t>entirely</w:t>
      </w:r>
      <w:proofErr w:type="spellEnd"/>
      <w:r w:rsidRPr="00C7611E">
        <w:t xml:space="preserve"> </w:t>
      </w:r>
      <w:proofErr w:type="spellStart"/>
      <w:r w:rsidRPr="00C7611E">
        <w:t>different</w:t>
      </w:r>
      <w:proofErr w:type="spellEnd"/>
      <w:r w:rsidRPr="00C7611E">
        <w:t xml:space="preserve">. Men </w:t>
      </w:r>
      <w:proofErr w:type="spellStart"/>
      <w:r w:rsidRPr="00C7611E">
        <w:t>have</w:t>
      </w:r>
      <w:proofErr w:type="spellEnd"/>
      <w:r w:rsidRPr="00C7611E">
        <w:t xml:space="preserve"> </w:t>
      </w:r>
      <w:proofErr w:type="spellStart"/>
      <w:r w:rsidRPr="00C7611E">
        <w:t>shorter</w:t>
      </w:r>
      <w:proofErr w:type="spellEnd"/>
      <w:r w:rsidRPr="00C7611E">
        <w:t xml:space="preserve"> life </w:t>
      </w:r>
      <w:proofErr w:type="spellStart"/>
      <w:r w:rsidRPr="00C7611E">
        <w:t>spans</w:t>
      </w:r>
      <w:proofErr w:type="spellEnd"/>
      <w:r w:rsidRPr="00C7611E">
        <w:t xml:space="preserve"> </w:t>
      </w:r>
      <w:proofErr w:type="spellStart"/>
      <w:r w:rsidRPr="00C7611E">
        <w:t>because</w:t>
      </w:r>
      <w:proofErr w:type="spellEnd"/>
      <w:r w:rsidRPr="00C7611E">
        <w:t xml:space="preserve"> </w:t>
      </w:r>
      <w:proofErr w:type="spellStart"/>
      <w:r w:rsidRPr="00C7611E">
        <w:t>attracting</w:t>
      </w:r>
      <w:proofErr w:type="spellEnd"/>
      <w:r w:rsidRPr="00C7611E">
        <w:t xml:space="preserve"> a mate </w:t>
      </w:r>
      <w:proofErr w:type="spellStart"/>
      <w:r w:rsidRPr="00C7611E">
        <w:t>takes</w:t>
      </w:r>
      <w:proofErr w:type="spellEnd"/>
      <w:r w:rsidRPr="00C7611E">
        <w:t xml:space="preserve"> a lot of </w:t>
      </w:r>
      <w:proofErr w:type="spellStart"/>
      <w:r w:rsidRPr="00C7611E">
        <w:t>energy</w:t>
      </w:r>
      <w:proofErr w:type="spellEnd"/>
      <w:r w:rsidRPr="00C7611E">
        <w:t xml:space="preserve">. And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loss</w:t>
      </w:r>
      <w:proofErr w:type="spellEnd"/>
      <w:r w:rsidRPr="00C7611E">
        <w:t xml:space="preserve"> of </w:t>
      </w:r>
      <w:proofErr w:type="spellStart"/>
      <w:r w:rsidRPr="00C7611E">
        <w:t>energy</w:t>
      </w:r>
      <w:proofErr w:type="spellEnd"/>
      <w:r w:rsidRPr="00C7611E">
        <w:t xml:space="preserve"> </w:t>
      </w:r>
      <w:proofErr w:type="spellStart"/>
      <w:r w:rsidRPr="00C7611E">
        <w:t>may</w:t>
      </w:r>
      <w:proofErr w:type="spellEnd"/>
      <w:r w:rsidRPr="00C7611E">
        <w:t xml:space="preserve"> </w:t>
      </w:r>
      <w:proofErr w:type="spellStart"/>
      <w:r w:rsidRPr="00C7611E">
        <w:t>reduce</w:t>
      </w:r>
      <w:proofErr w:type="spellEnd"/>
      <w:r w:rsidRPr="00C7611E">
        <w:t xml:space="preserve"> the </w:t>
      </w:r>
      <w:proofErr w:type="spellStart"/>
      <w:r w:rsidRPr="00C7611E">
        <w:t>number</w:t>
      </w:r>
      <w:proofErr w:type="spellEnd"/>
      <w:r w:rsidRPr="00C7611E">
        <w:t xml:space="preserve"> of </w:t>
      </w:r>
      <w:proofErr w:type="spellStart"/>
      <w:r w:rsidRPr="00C7611E">
        <w:t>years</w:t>
      </w:r>
      <w:proofErr w:type="spellEnd"/>
      <w:r w:rsidRPr="00C7611E">
        <w:t xml:space="preserve"> a </w:t>
      </w:r>
      <w:proofErr w:type="spellStart"/>
      <w:r w:rsidRPr="00C7611E">
        <w:t>man</w:t>
      </w:r>
      <w:proofErr w:type="spellEnd"/>
      <w:r w:rsidRPr="00C7611E">
        <w:t xml:space="preserve"> </w:t>
      </w:r>
      <w:proofErr w:type="spellStart"/>
      <w:r w:rsidRPr="00C7611E">
        <w:t>lives</w:t>
      </w:r>
      <w:proofErr w:type="spellEnd"/>
      <w:r w:rsidRPr="00C7611E">
        <w:t>.</w:t>
      </w:r>
    </w:p>
    <w:p w:rsidR="00C7611E" w:rsidRPr="00C7611E" w:rsidRDefault="00C7611E" w:rsidP="00C7611E">
      <w:pPr>
        <w:spacing w:line="480" w:lineRule="auto"/>
      </w:pPr>
      <w:r w:rsidRPr="00C7611E">
        <w:t xml:space="preserve">Daniel Kruger </w:t>
      </w:r>
      <w:proofErr w:type="spellStart"/>
      <w:r w:rsidRPr="00C7611E">
        <w:t>at</w:t>
      </w:r>
      <w:proofErr w:type="spellEnd"/>
      <w:r w:rsidRPr="00C7611E">
        <w:t xml:space="preserve"> the University of Michigan </w:t>
      </w:r>
      <w:proofErr w:type="spellStart"/>
      <w:r w:rsidRPr="00C7611E">
        <w:t>suggests</w:t>
      </w:r>
      <w:proofErr w:type="spellEnd"/>
      <w:r w:rsidRPr="00C7611E">
        <w:t xml:space="preserve">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many</w:t>
      </w:r>
      <w:proofErr w:type="spellEnd"/>
      <w:r w:rsidRPr="00C7611E">
        <w:t xml:space="preserve"> </w:t>
      </w:r>
      <w:proofErr w:type="spellStart"/>
      <w:r w:rsidRPr="00C7611E">
        <w:t>animals</w:t>
      </w:r>
      <w:proofErr w:type="spellEnd"/>
      <w:r w:rsidRPr="00C7611E">
        <w:t xml:space="preserve"> </w:t>
      </w:r>
      <w:proofErr w:type="spellStart"/>
      <w:r w:rsidRPr="00C7611E">
        <w:t>advertise</w:t>
      </w:r>
      <w:proofErr w:type="spellEnd"/>
      <w:r w:rsidRPr="00C7611E">
        <w:t xml:space="preserve"> </w:t>
      </w:r>
      <w:proofErr w:type="spellStart"/>
      <w:r w:rsidRPr="00C7611E">
        <w:t>their</w:t>
      </w:r>
      <w:proofErr w:type="spellEnd"/>
      <w:r w:rsidRPr="00C7611E">
        <w:t xml:space="preserve"> </w:t>
      </w:r>
      <w:proofErr w:type="spellStart"/>
      <w:r w:rsidRPr="00C7611E">
        <w:t>suitability</w:t>
      </w:r>
      <w:proofErr w:type="spellEnd"/>
      <w:r w:rsidRPr="00C7611E">
        <w:t xml:space="preserve"> to </w:t>
      </w:r>
      <w:proofErr w:type="spellStart"/>
      <w:r w:rsidRPr="00C7611E">
        <w:t>females</w:t>
      </w:r>
      <w:proofErr w:type="spellEnd"/>
      <w:r w:rsidRPr="00C7611E">
        <w:t xml:space="preserve">. </w:t>
      </w:r>
      <w:proofErr w:type="spellStart"/>
      <w:r w:rsidRPr="00C7611E">
        <w:t>Some</w:t>
      </w:r>
      <w:proofErr w:type="spellEnd"/>
      <w:r w:rsidRPr="00C7611E">
        <w:t xml:space="preserve"> </w:t>
      </w:r>
      <w:proofErr w:type="spellStart"/>
      <w:r w:rsidRPr="00C7611E">
        <w:t>animals</w:t>
      </w:r>
      <w:proofErr w:type="spellEnd"/>
      <w:r w:rsidRPr="00C7611E">
        <w:t xml:space="preserve"> </w:t>
      </w:r>
      <w:proofErr w:type="spellStart"/>
      <w:r w:rsidRPr="00C7611E">
        <w:t>butt</w:t>
      </w:r>
      <w:proofErr w:type="spellEnd"/>
      <w:r w:rsidRPr="00C7611E">
        <w:t xml:space="preserve"> </w:t>
      </w:r>
      <w:proofErr w:type="spellStart"/>
      <w:r w:rsidRPr="00C7611E">
        <w:t>heads</w:t>
      </w:r>
      <w:proofErr w:type="spellEnd"/>
      <w:r w:rsidRPr="00C7611E">
        <w:t xml:space="preserve">, for </w:t>
      </w:r>
      <w:proofErr w:type="spellStart"/>
      <w:r w:rsidRPr="00C7611E">
        <w:t>example</w:t>
      </w:r>
      <w:proofErr w:type="spellEnd"/>
      <w:r w:rsidRPr="00C7611E">
        <w:t xml:space="preserve">, </w:t>
      </w:r>
      <w:proofErr w:type="spellStart"/>
      <w:r w:rsidRPr="00C7611E">
        <w:t>or</w:t>
      </w:r>
      <w:proofErr w:type="spellEnd"/>
      <w:r w:rsidRPr="00C7611E">
        <w:t xml:space="preserve"> </w:t>
      </w:r>
      <w:proofErr w:type="spellStart"/>
      <w:r w:rsidRPr="00C7611E">
        <w:t>have</w:t>
      </w:r>
      <w:proofErr w:type="spellEnd"/>
      <w:r w:rsidRPr="00C7611E">
        <w:t xml:space="preserve"> </w:t>
      </w:r>
      <w:proofErr w:type="spellStart"/>
      <w:r w:rsidRPr="00C7611E">
        <w:t>beautiful</w:t>
      </w:r>
      <w:proofErr w:type="spellEnd"/>
      <w:r w:rsidRPr="00C7611E">
        <w:t xml:space="preserve"> </w:t>
      </w:r>
      <w:proofErr w:type="spellStart"/>
      <w:r w:rsidRPr="00C7611E">
        <w:t>feathers</w:t>
      </w:r>
      <w:proofErr w:type="spellEnd"/>
      <w:r w:rsidRPr="00C7611E">
        <w:t xml:space="preserve"> and </w:t>
      </w:r>
      <w:proofErr w:type="spellStart"/>
      <w:r w:rsidRPr="00C7611E">
        <w:t>decoration</w:t>
      </w:r>
      <w:proofErr w:type="spellEnd"/>
      <w:r w:rsidRPr="00C7611E">
        <w:t xml:space="preserve">. Of </w:t>
      </w:r>
      <w:proofErr w:type="spellStart"/>
      <w:r w:rsidRPr="00C7611E">
        <w:t>course</w:t>
      </w:r>
      <w:proofErr w:type="spellEnd"/>
      <w:r w:rsidRPr="00C7611E">
        <w:t xml:space="preserve">, </w:t>
      </w:r>
      <w:proofErr w:type="spellStart"/>
      <w:r w:rsidRPr="00C7611E">
        <w:t>humankind</w:t>
      </w:r>
      <w:proofErr w:type="spellEnd"/>
      <w:r w:rsidRPr="00C7611E">
        <w:t xml:space="preserve"> </w:t>
      </w:r>
      <w:proofErr w:type="spellStart"/>
      <w:r w:rsidRPr="00C7611E">
        <w:t>doesn't</w:t>
      </w:r>
      <w:proofErr w:type="spellEnd"/>
      <w:r w:rsidRPr="00C7611E">
        <w:t xml:space="preserve"> </w:t>
      </w:r>
      <w:proofErr w:type="spellStart"/>
      <w:r w:rsidRPr="00C7611E">
        <w:t>butt</w:t>
      </w:r>
      <w:proofErr w:type="spellEnd"/>
      <w:r w:rsidRPr="00C7611E">
        <w:t xml:space="preserve"> </w:t>
      </w:r>
      <w:proofErr w:type="spellStart"/>
      <w:r w:rsidRPr="00C7611E">
        <w:t>heads</w:t>
      </w:r>
      <w:proofErr w:type="spellEnd"/>
      <w:r w:rsidRPr="00C7611E">
        <w:t xml:space="preserve">. Men </w:t>
      </w:r>
      <w:proofErr w:type="spellStart"/>
      <w:r w:rsidRPr="00C7611E">
        <w:t>don't</w:t>
      </w:r>
      <w:proofErr w:type="spellEnd"/>
      <w:r w:rsidRPr="00C7611E">
        <w:t xml:space="preserve"> </w:t>
      </w:r>
      <w:proofErr w:type="spellStart"/>
      <w:r w:rsidRPr="00C7611E">
        <w:t>usually</w:t>
      </w:r>
      <w:proofErr w:type="spellEnd"/>
      <w:r w:rsidRPr="00C7611E">
        <w:t xml:space="preserve"> </w:t>
      </w:r>
      <w:proofErr w:type="spellStart"/>
      <w:r w:rsidRPr="00C7611E">
        <w:t>fight</w:t>
      </w:r>
      <w:proofErr w:type="spellEnd"/>
      <w:r w:rsidRPr="00C7611E">
        <w:t xml:space="preserve"> for a </w:t>
      </w:r>
      <w:proofErr w:type="spellStart"/>
      <w:r w:rsidRPr="00C7611E">
        <w:t>woman's</w:t>
      </w:r>
      <w:proofErr w:type="spellEnd"/>
      <w:r w:rsidRPr="00C7611E">
        <w:t xml:space="preserve"> </w:t>
      </w:r>
      <w:proofErr w:type="spellStart"/>
      <w:r w:rsidRPr="00C7611E">
        <w:t>hand</w:t>
      </w:r>
      <w:proofErr w:type="spellEnd"/>
      <w:r w:rsidRPr="00C7611E">
        <w:t xml:space="preserve"> </w:t>
      </w:r>
      <w:proofErr w:type="spellStart"/>
      <w:r w:rsidRPr="00C7611E">
        <w:t>either</w:t>
      </w:r>
      <w:proofErr w:type="spellEnd"/>
      <w:r w:rsidRPr="00C7611E">
        <w:t xml:space="preserve">. Men </w:t>
      </w:r>
      <w:proofErr w:type="spellStart"/>
      <w:r w:rsidRPr="00C7611E">
        <w:t>compete</w:t>
      </w:r>
      <w:proofErr w:type="spellEnd"/>
      <w:r w:rsidRPr="00C7611E">
        <w:t xml:space="preserve"> for </w:t>
      </w:r>
      <w:proofErr w:type="spellStart"/>
      <w:r w:rsidRPr="00C7611E">
        <w:t>resources</w:t>
      </w:r>
      <w:proofErr w:type="spellEnd"/>
      <w:r w:rsidRPr="00C7611E">
        <w:t xml:space="preserve"> and </w:t>
      </w:r>
      <w:proofErr w:type="spellStart"/>
      <w:r w:rsidRPr="00C7611E">
        <w:t>social</w:t>
      </w:r>
      <w:proofErr w:type="spellEnd"/>
      <w:r w:rsidRPr="00C7611E">
        <w:t xml:space="preserve"> status, </w:t>
      </w:r>
      <w:proofErr w:type="spellStart"/>
      <w:r w:rsidRPr="00C7611E">
        <w:t>two</w:t>
      </w:r>
      <w:proofErr w:type="spellEnd"/>
      <w:r w:rsidRPr="00C7611E">
        <w:t xml:space="preserve"> </w:t>
      </w:r>
      <w:proofErr w:type="spellStart"/>
      <w:r w:rsidRPr="00C7611E">
        <w:t>factors</w:t>
      </w:r>
      <w:proofErr w:type="spellEnd"/>
      <w:r w:rsidRPr="00C7611E">
        <w:t xml:space="preserve"> </w:t>
      </w:r>
      <w:proofErr w:type="spellStart"/>
      <w:r w:rsidRPr="00C7611E">
        <w:t>valued</w:t>
      </w:r>
      <w:proofErr w:type="spellEnd"/>
      <w:r w:rsidRPr="00C7611E">
        <w:t xml:space="preserve"> in the </w:t>
      </w:r>
      <w:proofErr w:type="spellStart"/>
      <w:r w:rsidRPr="00C7611E">
        <w:t>selection</w:t>
      </w:r>
      <w:proofErr w:type="spellEnd"/>
      <w:r w:rsidRPr="00C7611E">
        <w:t xml:space="preserve"> </w:t>
      </w:r>
      <w:proofErr w:type="spellStart"/>
      <w:r w:rsidRPr="00C7611E">
        <w:t>process</w:t>
      </w:r>
      <w:proofErr w:type="spellEnd"/>
      <w:r w:rsidRPr="00C7611E">
        <w:t xml:space="preserve">. </w:t>
      </w:r>
      <w:proofErr w:type="spellStart"/>
      <w:r w:rsidRPr="00C7611E">
        <w:t>Accumulation</w:t>
      </w:r>
      <w:proofErr w:type="spellEnd"/>
      <w:r w:rsidRPr="00C7611E">
        <w:t xml:space="preserve"> of </w:t>
      </w:r>
      <w:proofErr w:type="spellStart"/>
      <w:r w:rsidRPr="00C7611E">
        <w:t>both</w:t>
      </w:r>
      <w:proofErr w:type="spellEnd"/>
      <w:r w:rsidRPr="00C7611E">
        <w:t xml:space="preserve"> </w:t>
      </w:r>
      <w:proofErr w:type="spellStart"/>
      <w:r w:rsidRPr="00C7611E">
        <w:t>advertise</w:t>
      </w:r>
      <w:proofErr w:type="spellEnd"/>
      <w:r w:rsidRPr="00C7611E">
        <w:t xml:space="preserve"> the </w:t>
      </w:r>
      <w:proofErr w:type="spellStart"/>
      <w:r w:rsidRPr="00C7611E">
        <w:t>male's</w:t>
      </w:r>
      <w:proofErr w:type="spellEnd"/>
      <w:r w:rsidRPr="00C7611E">
        <w:t xml:space="preserve"> </w:t>
      </w:r>
      <w:proofErr w:type="spellStart"/>
      <w:r w:rsidRPr="00C7611E">
        <w:t>proven</w:t>
      </w:r>
      <w:proofErr w:type="spellEnd"/>
      <w:r w:rsidRPr="00C7611E">
        <w:t xml:space="preserve"> </w:t>
      </w:r>
      <w:proofErr w:type="spellStart"/>
      <w:r w:rsidRPr="00C7611E">
        <w:t>ability</w:t>
      </w:r>
      <w:proofErr w:type="spellEnd"/>
      <w:r w:rsidRPr="00C7611E">
        <w:t xml:space="preserve"> to </w:t>
      </w:r>
      <w:proofErr w:type="spellStart"/>
      <w:r w:rsidRPr="00C7611E">
        <w:t>provide</w:t>
      </w:r>
      <w:proofErr w:type="spellEnd"/>
      <w:r w:rsidRPr="00C7611E">
        <w:t xml:space="preserve"> for a </w:t>
      </w:r>
      <w:proofErr w:type="spellStart"/>
      <w:r w:rsidRPr="00C7611E">
        <w:t>future</w:t>
      </w:r>
      <w:proofErr w:type="spellEnd"/>
      <w:r w:rsidRPr="00C7611E">
        <w:t xml:space="preserve"> family.</w:t>
      </w:r>
    </w:p>
    <w:p w:rsidR="00C7611E" w:rsidRPr="00C7611E" w:rsidRDefault="00C7611E" w:rsidP="00C7611E">
      <w:pPr>
        <w:spacing w:line="480" w:lineRule="auto"/>
      </w:pPr>
      <w:r w:rsidRPr="00C7611E">
        <w:t xml:space="preserve">But </w:t>
      </w:r>
      <w:proofErr w:type="spellStart"/>
      <w:r w:rsidRPr="00C7611E">
        <w:t>what</w:t>
      </w:r>
      <w:proofErr w:type="spellEnd"/>
      <w:r w:rsidRPr="00C7611E">
        <w:t xml:space="preserve"> </w:t>
      </w:r>
      <w:proofErr w:type="spellStart"/>
      <w:r w:rsidRPr="00C7611E">
        <w:t>about</w:t>
      </w:r>
      <w:proofErr w:type="spellEnd"/>
      <w:r w:rsidRPr="00C7611E">
        <w:t xml:space="preserve"> </w:t>
      </w:r>
      <w:proofErr w:type="spellStart"/>
      <w:r w:rsidRPr="00C7611E">
        <w:t>males</w:t>
      </w:r>
      <w:proofErr w:type="spellEnd"/>
      <w:r w:rsidRPr="00C7611E">
        <w:t xml:space="preserve"> with a </w:t>
      </w:r>
      <w:proofErr w:type="spellStart"/>
      <w:r w:rsidRPr="00C7611E">
        <w:t>lower</w:t>
      </w:r>
      <w:proofErr w:type="spellEnd"/>
      <w:r w:rsidRPr="00C7611E">
        <w:t xml:space="preserve"> </w:t>
      </w:r>
      <w:proofErr w:type="spellStart"/>
      <w:r w:rsidRPr="00C7611E">
        <w:t>economic</w:t>
      </w:r>
      <w:proofErr w:type="spellEnd"/>
      <w:r w:rsidRPr="00C7611E">
        <w:t xml:space="preserve"> </w:t>
      </w:r>
      <w:proofErr w:type="spellStart"/>
      <w:r w:rsidRPr="00C7611E">
        <w:t>position</w:t>
      </w:r>
      <w:proofErr w:type="spellEnd"/>
      <w:r w:rsidRPr="00C7611E">
        <w:t>?</w:t>
      </w:r>
    </w:p>
    <w:p w:rsidR="00C7611E" w:rsidRPr="00C7611E" w:rsidRDefault="00C7611E" w:rsidP="00C7611E">
      <w:pPr>
        <w:spacing w:line="480" w:lineRule="auto"/>
      </w:pPr>
      <w:proofErr w:type="spellStart"/>
      <w:r w:rsidRPr="00C7611E">
        <w:t>Another</w:t>
      </w:r>
      <w:proofErr w:type="spellEnd"/>
      <w:r w:rsidRPr="00C7611E">
        <w:t xml:space="preserve"> </w:t>
      </w:r>
      <w:proofErr w:type="spellStart"/>
      <w:r w:rsidRPr="00C7611E">
        <w:t>study</w:t>
      </w:r>
      <w:proofErr w:type="spellEnd"/>
      <w:r w:rsidRPr="00C7611E">
        <w:t xml:space="preserve"> </w:t>
      </w:r>
      <w:proofErr w:type="spellStart"/>
      <w:r w:rsidRPr="00C7611E">
        <w:t>published</w:t>
      </w:r>
      <w:proofErr w:type="spellEnd"/>
      <w:r w:rsidRPr="00C7611E">
        <w:t xml:space="preserve"> </w:t>
      </w:r>
      <w:proofErr w:type="spellStart"/>
      <w:r w:rsidRPr="00C7611E">
        <w:t>last</w:t>
      </w:r>
      <w:proofErr w:type="spellEnd"/>
      <w:r w:rsidRPr="00C7611E">
        <w:t xml:space="preserve"> </w:t>
      </w:r>
      <w:proofErr w:type="spellStart"/>
      <w:r w:rsidRPr="00C7611E">
        <w:t>year</w:t>
      </w:r>
      <w:proofErr w:type="spellEnd"/>
      <w:r w:rsidRPr="00C7611E">
        <w:t xml:space="preserve"> </w:t>
      </w:r>
      <w:proofErr w:type="spellStart"/>
      <w:r w:rsidRPr="00C7611E">
        <w:t>stated</w:t>
      </w:r>
      <w:proofErr w:type="spellEnd"/>
      <w:r w:rsidRPr="00C7611E">
        <w:t xml:space="preserve">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these</w:t>
      </w:r>
      <w:proofErr w:type="spellEnd"/>
      <w:r w:rsidRPr="00C7611E">
        <w:t xml:space="preserve"> single men </w:t>
      </w:r>
      <w:proofErr w:type="spellStart"/>
      <w:r w:rsidRPr="00C7611E">
        <w:t>are</w:t>
      </w:r>
      <w:proofErr w:type="spellEnd"/>
      <w:r w:rsidRPr="00C7611E">
        <w:t xml:space="preserve"> </w:t>
      </w:r>
      <w:proofErr w:type="spellStart"/>
      <w:r w:rsidRPr="00C7611E">
        <w:t>more</w:t>
      </w:r>
      <w:proofErr w:type="spellEnd"/>
      <w:r w:rsidRPr="00C7611E">
        <w:t xml:space="preserve"> </w:t>
      </w:r>
      <w:proofErr w:type="spellStart"/>
      <w:r w:rsidRPr="00C7611E">
        <w:t>likely</w:t>
      </w:r>
      <w:proofErr w:type="spellEnd"/>
      <w:r w:rsidRPr="00C7611E">
        <w:t xml:space="preserve"> to </w:t>
      </w:r>
      <w:proofErr w:type="spellStart"/>
      <w:r w:rsidRPr="00C7611E">
        <w:t>behave</w:t>
      </w:r>
      <w:proofErr w:type="spellEnd"/>
      <w:r w:rsidRPr="00C7611E">
        <w:t xml:space="preserve"> </w:t>
      </w:r>
      <w:proofErr w:type="spellStart"/>
      <w:r w:rsidRPr="00C7611E">
        <w:t>riskily</w:t>
      </w:r>
      <w:proofErr w:type="spellEnd"/>
      <w:r w:rsidRPr="00C7611E">
        <w:t xml:space="preserve">. </w:t>
      </w:r>
      <w:proofErr w:type="spellStart"/>
      <w:r w:rsidRPr="00C7611E">
        <w:t>This</w:t>
      </w:r>
      <w:proofErr w:type="spellEnd"/>
      <w:r w:rsidRPr="00C7611E">
        <w:t xml:space="preserve"> </w:t>
      </w:r>
      <w:proofErr w:type="spellStart"/>
      <w:r w:rsidRPr="00C7611E">
        <w:t>is</w:t>
      </w:r>
      <w:proofErr w:type="spellEnd"/>
      <w:r w:rsidRPr="00C7611E">
        <w:t xml:space="preserve"> </w:t>
      </w:r>
      <w:proofErr w:type="spellStart"/>
      <w:r w:rsidRPr="00C7611E">
        <w:t>especially</w:t>
      </w:r>
      <w:proofErr w:type="spellEnd"/>
      <w:r w:rsidRPr="00C7611E">
        <w:t xml:space="preserve"> </w:t>
      </w:r>
      <w:proofErr w:type="spellStart"/>
      <w:r w:rsidRPr="00C7611E">
        <w:t>true</w:t>
      </w:r>
      <w:proofErr w:type="spellEnd"/>
      <w:r w:rsidRPr="00C7611E">
        <w:t xml:space="preserve"> of </w:t>
      </w:r>
      <w:proofErr w:type="spellStart"/>
      <w:r w:rsidRPr="00C7611E">
        <w:t>young</w:t>
      </w:r>
      <w:proofErr w:type="spellEnd"/>
      <w:r w:rsidRPr="00C7611E">
        <w:t xml:space="preserve">, single men. </w:t>
      </w:r>
      <w:proofErr w:type="spellStart"/>
      <w:r w:rsidRPr="00C7611E">
        <w:t>They</w:t>
      </w:r>
      <w:proofErr w:type="spellEnd"/>
      <w:r w:rsidRPr="00C7611E">
        <w:t xml:space="preserve"> </w:t>
      </w:r>
      <w:proofErr w:type="spellStart"/>
      <w:r w:rsidRPr="00C7611E">
        <w:t>take</w:t>
      </w:r>
      <w:proofErr w:type="spellEnd"/>
      <w:r w:rsidRPr="00C7611E">
        <w:t xml:space="preserve"> </w:t>
      </w:r>
      <w:proofErr w:type="spellStart"/>
      <w:r w:rsidRPr="00C7611E">
        <w:t>many</w:t>
      </w:r>
      <w:proofErr w:type="spellEnd"/>
      <w:r w:rsidRPr="00C7611E">
        <w:t xml:space="preserve"> </w:t>
      </w:r>
      <w:proofErr w:type="spellStart"/>
      <w:r w:rsidRPr="00C7611E">
        <w:t>risks</w:t>
      </w:r>
      <w:proofErr w:type="spellEnd"/>
      <w:r w:rsidRPr="00C7611E">
        <w:t xml:space="preserve">, </w:t>
      </w:r>
      <w:proofErr w:type="spellStart"/>
      <w:r w:rsidRPr="00C7611E">
        <w:t>are</w:t>
      </w:r>
      <w:proofErr w:type="spellEnd"/>
      <w:r w:rsidRPr="00C7611E">
        <w:t xml:space="preserve"> </w:t>
      </w:r>
      <w:proofErr w:type="spellStart"/>
      <w:r w:rsidRPr="00C7611E">
        <w:t>more</w:t>
      </w:r>
      <w:proofErr w:type="spellEnd"/>
      <w:r w:rsidRPr="00C7611E">
        <w:t xml:space="preserve"> </w:t>
      </w:r>
      <w:proofErr w:type="spellStart"/>
      <w:r w:rsidRPr="00C7611E">
        <w:t>aggressive</w:t>
      </w:r>
      <w:proofErr w:type="spellEnd"/>
      <w:r w:rsidRPr="00C7611E">
        <w:t xml:space="preserve">, and </w:t>
      </w:r>
      <w:proofErr w:type="spellStart"/>
      <w:r w:rsidRPr="00C7611E">
        <w:t>hold</w:t>
      </w:r>
      <w:proofErr w:type="spellEnd"/>
      <w:r w:rsidRPr="00C7611E">
        <w:t xml:space="preserve"> </w:t>
      </w:r>
      <w:proofErr w:type="spellStart"/>
      <w:r w:rsidRPr="00C7611E">
        <w:t>back</w:t>
      </w:r>
      <w:proofErr w:type="spellEnd"/>
      <w:r w:rsidRPr="00C7611E">
        <w:t xml:space="preserve"> </w:t>
      </w:r>
      <w:proofErr w:type="spellStart"/>
      <w:r w:rsidRPr="00C7611E">
        <w:t>their</w:t>
      </w:r>
      <w:proofErr w:type="spellEnd"/>
      <w:r w:rsidRPr="00C7611E">
        <w:t xml:space="preserve"> </w:t>
      </w:r>
      <w:proofErr w:type="spellStart"/>
      <w:r w:rsidRPr="00C7611E">
        <w:t>emotions</w:t>
      </w:r>
      <w:proofErr w:type="spellEnd"/>
      <w:r w:rsidRPr="00C7611E">
        <w:t xml:space="preserve">. </w:t>
      </w:r>
      <w:proofErr w:type="spellStart"/>
      <w:r w:rsidRPr="00C7611E">
        <w:t>These</w:t>
      </w:r>
      <w:proofErr w:type="spellEnd"/>
      <w:r w:rsidRPr="00C7611E">
        <w:t xml:space="preserve"> </w:t>
      </w:r>
      <w:proofErr w:type="spellStart"/>
      <w:r w:rsidRPr="00C7611E">
        <w:t>actions</w:t>
      </w:r>
      <w:proofErr w:type="spellEnd"/>
      <w:r w:rsidRPr="00C7611E">
        <w:t xml:space="preserve"> </w:t>
      </w:r>
      <w:proofErr w:type="spellStart"/>
      <w:r w:rsidRPr="00C7611E">
        <w:t>act</w:t>
      </w:r>
      <w:proofErr w:type="spellEnd"/>
      <w:r w:rsidRPr="00C7611E">
        <w:t xml:space="preserve"> as a </w:t>
      </w:r>
      <w:proofErr w:type="spellStart"/>
      <w:r w:rsidRPr="00C7611E">
        <w:t>substitute</w:t>
      </w:r>
      <w:proofErr w:type="spellEnd"/>
      <w:r w:rsidRPr="00C7611E">
        <w:t xml:space="preserve"> for </w:t>
      </w:r>
      <w:proofErr w:type="spellStart"/>
      <w:r w:rsidRPr="00C7611E">
        <w:t>wealth</w:t>
      </w:r>
      <w:proofErr w:type="spellEnd"/>
      <w:r w:rsidRPr="00C7611E">
        <w:t xml:space="preserve"> and </w:t>
      </w:r>
      <w:proofErr w:type="spellStart"/>
      <w:r w:rsidRPr="00C7611E">
        <w:t>social</w:t>
      </w:r>
      <w:proofErr w:type="spellEnd"/>
      <w:r w:rsidRPr="00C7611E">
        <w:t xml:space="preserve"> status.</w:t>
      </w:r>
    </w:p>
    <w:p w:rsidR="00C5451E" w:rsidRPr="00C7611E" w:rsidRDefault="00C7611E" w:rsidP="00C7611E">
      <w:pPr>
        <w:spacing w:line="480" w:lineRule="auto"/>
      </w:pPr>
      <w:r w:rsidRPr="00C7611E">
        <w:t xml:space="preserve">Both </w:t>
      </w:r>
      <w:proofErr w:type="spellStart"/>
      <w:r w:rsidRPr="00C7611E">
        <w:t>studies</w:t>
      </w:r>
      <w:proofErr w:type="spellEnd"/>
      <w:r w:rsidRPr="00C7611E">
        <w:t xml:space="preserve"> </w:t>
      </w:r>
      <w:proofErr w:type="spellStart"/>
      <w:r w:rsidRPr="00C7611E">
        <w:t>conclude</w:t>
      </w:r>
      <w:proofErr w:type="spellEnd"/>
      <w:r w:rsidRPr="00C7611E">
        <w:t xml:space="preserve">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women</w:t>
      </w:r>
      <w:proofErr w:type="spellEnd"/>
      <w:r w:rsidRPr="00C7611E">
        <w:t xml:space="preserve"> </w:t>
      </w:r>
      <w:proofErr w:type="spellStart"/>
      <w:r w:rsidRPr="00C7611E">
        <w:t>remain</w:t>
      </w:r>
      <w:proofErr w:type="spellEnd"/>
      <w:r w:rsidRPr="00C7611E">
        <w:t xml:space="preserve"> </w:t>
      </w:r>
      <w:proofErr w:type="spellStart"/>
      <w:r w:rsidRPr="00C7611E">
        <w:t>choosy</w:t>
      </w:r>
      <w:proofErr w:type="spellEnd"/>
      <w:r w:rsidRPr="00C7611E">
        <w:t xml:space="preserve"> </w:t>
      </w:r>
      <w:proofErr w:type="spellStart"/>
      <w:r w:rsidRPr="00C7611E">
        <w:t>when</w:t>
      </w:r>
      <w:proofErr w:type="spellEnd"/>
      <w:r w:rsidRPr="00C7611E">
        <w:t xml:space="preserve"> </w:t>
      </w:r>
      <w:proofErr w:type="spellStart"/>
      <w:r w:rsidRPr="00C7611E">
        <w:t>selecting</w:t>
      </w:r>
      <w:proofErr w:type="spellEnd"/>
      <w:r w:rsidRPr="00C7611E">
        <w:t xml:space="preserve"> a </w:t>
      </w:r>
      <w:proofErr w:type="spellStart"/>
      <w:r w:rsidRPr="00C7611E">
        <w:t>potential</w:t>
      </w:r>
      <w:proofErr w:type="spellEnd"/>
      <w:r w:rsidRPr="00C7611E">
        <w:t xml:space="preserve"> mate, </w:t>
      </w:r>
      <w:proofErr w:type="spellStart"/>
      <w:r w:rsidRPr="00C7611E">
        <w:t>because</w:t>
      </w:r>
      <w:proofErr w:type="spellEnd"/>
      <w:r w:rsidRPr="00C7611E">
        <w:t xml:space="preserve"> of the </w:t>
      </w:r>
      <w:proofErr w:type="spellStart"/>
      <w:r w:rsidRPr="00C7611E">
        <w:t>survival</w:t>
      </w:r>
      <w:proofErr w:type="spellEnd"/>
      <w:r w:rsidRPr="00C7611E">
        <w:t xml:space="preserve"> and </w:t>
      </w:r>
      <w:proofErr w:type="spellStart"/>
      <w:r w:rsidRPr="00C7611E">
        <w:t>success</w:t>
      </w:r>
      <w:proofErr w:type="spellEnd"/>
      <w:r w:rsidRPr="00C7611E">
        <w:t xml:space="preserve"> of </w:t>
      </w:r>
      <w:proofErr w:type="spellStart"/>
      <w:r w:rsidRPr="00C7611E">
        <w:t>their</w:t>
      </w:r>
      <w:proofErr w:type="spellEnd"/>
      <w:r w:rsidRPr="00C7611E">
        <w:t xml:space="preserve"> </w:t>
      </w:r>
      <w:proofErr w:type="spellStart"/>
      <w:r w:rsidRPr="00C7611E">
        <w:t>offspring</w:t>
      </w:r>
      <w:proofErr w:type="spellEnd"/>
      <w:r w:rsidRPr="00C7611E">
        <w:t xml:space="preserve">. </w:t>
      </w:r>
      <w:proofErr w:type="spellStart"/>
      <w:r w:rsidRPr="00C7611E">
        <w:t>All</w:t>
      </w:r>
      <w:proofErr w:type="spellEnd"/>
      <w:r w:rsidRPr="00C7611E">
        <w:t xml:space="preserve">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energy</w:t>
      </w:r>
      <w:proofErr w:type="spellEnd"/>
      <w:r w:rsidRPr="00C7611E">
        <w:t xml:space="preserve"> </w:t>
      </w:r>
      <w:proofErr w:type="spellStart"/>
      <w:r w:rsidRPr="00C7611E">
        <w:t>used</w:t>
      </w:r>
      <w:proofErr w:type="spellEnd"/>
      <w:r w:rsidRPr="00C7611E">
        <w:t xml:space="preserve"> to </w:t>
      </w:r>
      <w:proofErr w:type="spellStart"/>
      <w:r w:rsidRPr="00C7611E">
        <w:t>impress</w:t>
      </w:r>
      <w:proofErr w:type="spellEnd"/>
      <w:r w:rsidRPr="00C7611E">
        <w:t xml:space="preserve"> </w:t>
      </w:r>
      <w:proofErr w:type="spellStart"/>
      <w:r w:rsidRPr="00C7611E">
        <w:t>women</w:t>
      </w:r>
      <w:proofErr w:type="spellEnd"/>
      <w:r w:rsidRPr="00C7611E">
        <w:t xml:space="preserve"> </w:t>
      </w:r>
      <w:proofErr w:type="spellStart"/>
      <w:r w:rsidRPr="00C7611E">
        <w:t>means</w:t>
      </w:r>
      <w:proofErr w:type="spellEnd"/>
      <w:r w:rsidRPr="00C7611E">
        <w:t xml:space="preserve"> </w:t>
      </w:r>
      <w:proofErr w:type="spellStart"/>
      <w:r w:rsidRPr="00C7611E">
        <w:t>shorter</w:t>
      </w:r>
      <w:proofErr w:type="spellEnd"/>
      <w:r w:rsidRPr="00C7611E">
        <w:t xml:space="preserve"> life </w:t>
      </w:r>
      <w:proofErr w:type="spellStart"/>
      <w:r w:rsidRPr="00C7611E">
        <w:t>spans</w:t>
      </w:r>
      <w:proofErr w:type="spellEnd"/>
      <w:r w:rsidRPr="00C7611E">
        <w:t xml:space="preserve"> for men.</w:t>
      </w:r>
    </w:p>
    <w:p w:rsidR="00C5451E" w:rsidRDefault="00C5451E" w:rsidP="00C5451E">
      <w:pPr>
        <w:spacing w:line="480" w:lineRule="auto"/>
      </w:pPr>
    </w:p>
    <w:p w:rsidR="00C7611E" w:rsidRDefault="00C7611E" w:rsidP="00C5451E">
      <w:pPr>
        <w:spacing w:line="480" w:lineRule="auto"/>
      </w:pPr>
      <w:r>
        <w:t>Pytania:</w:t>
      </w:r>
    </w:p>
    <w:p w:rsidR="00C7611E" w:rsidRDefault="00C7611E" w:rsidP="00C7611E">
      <w:pPr>
        <w:pStyle w:val="Akapitzlist"/>
        <w:numPr>
          <w:ilvl w:val="0"/>
          <w:numId w:val="5"/>
        </w:numPr>
        <w:spacing w:line="48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the </w:t>
      </w:r>
      <w:proofErr w:type="spellStart"/>
      <w:r>
        <w:t>reasons</w:t>
      </w:r>
      <w:proofErr w:type="spellEnd"/>
      <w:r>
        <w:t xml:space="preserve"> past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men's</w:t>
      </w:r>
      <w:proofErr w:type="spellEnd"/>
      <w:r>
        <w:t xml:space="preserve"> life </w:t>
      </w:r>
      <w:proofErr w:type="spellStart"/>
      <w:r>
        <w:t>spans</w:t>
      </w:r>
      <w:proofErr w:type="spellEnd"/>
      <w:r>
        <w:t>?</w:t>
      </w:r>
    </w:p>
    <w:p w:rsidR="00C7611E" w:rsidRDefault="00C7611E" w:rsidP="00C7611E">
      <w:pPr>
        <w:pStyle w:val="Akapitzlist"/>
        <w:spacing w:line="480" w:lineRule="auto"/>
      </w:pPr>
    </w:p>
    <w:p w:rsidR="00C7611E" w:rsidRDefault="00C7611E" w:rsidP="00F64CB1">
      <w:pPr>
        <w:pStyle w:val="Akapitzlist"/>
        <w:numPr>
          <w:ilvl w:val="0"/>
          <w:numId w:val="5"/>
        </w:numPr>
        <w:spacing w:line="480" w:lineRule="auto"/>
      </w:pPr>
      <w:proofErr w:type="spellStart"/>
      <w:r>
        <w:t>What</w:t>
      </w:r>
      <w:proofErr w:type="spellEnd"/>
      <w:r>
        <w:t xml:space="preserve"> do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the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say</w:t>
      </w:r>
      <w:proofErr w:type="spellEnd"/>
      <w:r>
        <w:t>?</w:t>
      </w:r>
    </w:p>
    <w:p w:rsidR="00C7611E" w:rsidRDefault="00C7611E" w:rsidP="00C7611E">
      <w:pPr>
        <w:pStyle w:val="Akapitzlist"/>
      </w:pPr>
    </w:p>
    <w:p w:rsidR="00C7611E" w:rsidRDefault="00C7611E" w:rsidP="00C7611E">
      <w:pPr>
        <w:pStyle w:val="Akapitzlist"/>
        <w:spacing w:line="480" w:lineRule="auto"/>
      </w:pPr>
    </w:p>
    <w:p w:rsidR="00C7611E" w:rsidRDefault="00C7611E" w:rsidP="00C7611E">
      <w:pPr>
        <w:pStyle w:val="Akapitzlist"/>
        <w:numPr>
          <w:ilvl w:val="0"/>
          <w:numId w:val="5"/>
        </w:numPr>
        <w:spacing w:line="480" w:lineRule="auto"/>
      </w:pPr>
      <w:r>
        <w:t xml:space="preserve">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males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and </w:t>
      </w:r>
      <w:proofErr w:type="spellStart"/>
      <w:r>
        <w:t>birds</w:t>
      </w:r>
      <w:proofErr w:type="spellEnd"/>
      <w:r>
        <w:t>?</w:t>
      </w:r>
    </w:p>
    <w:p w:rsidR="00C7611E" w:rsidRDefault="00C7611E" w:rsidP="00C7611E">
      <w:pPr>
        <w:pStyle w:val="Akapitzlist"/>
        <w:spacing w:line="480" w:lineRule="auto"/>
      </w:pPr>
    </w:p>
    <w:p w:rsidR="00C7611E" w:rsidRDefault="00C7611E" w:rsidP="005A5216">
      <w:pPr>
        <w:pStyle w:val="Akapitzlist"/>
        <w:numPr>
          <w:ilvl w:val="0"/>
          <w:numId w:val="5"/>
        </w:numPr>
        <w:spacing w:line="480" w:lineRule="auto"/>
      </w:pPr>
      <w:r>
        <w:t xml:space="preserve">How do </w:t>
      </w:r>
      <w:proofErr w:type="spellStart"/>
      <w:r>
        <w:t>younger</w:t>
      </w:r>
      <w:proofErr w:type="spellEnd"/>
      <w:r>
        <w:t xml:space="preserve"> men </w:t>
      </w:r>
      <w:proofErr w:type="spellStart"/>
      <w:r>
        <w:t>compete</w:t>
      </w:r>
      <w:proofErr w:type="spellEnd"/>
      <w:r>
        <w:t xml:space="preserve"> with </w:t>
      </w:r>
      <w:proofErr w:type="spellStart"/>
      <w:r>
        <w:t>older</w:t>
      </w:r>
      <w:proofErr w:type="spellEnd"/>
      <w:r>
        <w:t xml:space="preserve">, </w:t>
      </w:r>
      <w:proofErr w:type="spellStart"/>
      <w:r>
        <w:t>richer</w:t>
      </w:r>
      <w:proofErr w:type="spellEnd"/>
      <w:r>
        <w:t xml:space="preserve"> men?</w:t>
      </w:r>
    </w:p>
    <w:p w:rsidR="00C7611E" w:rsidRDefault="00C7611E" w:rsidP="00C7611E">
      <w:pPr>
        <w:pStyle w:val="Akapitzlist"/>
      </w:pPr>
    </w:p>
    <w:p w:rsidR="00C7611E" w:rsidRDefault="00C7611E" w:rsidP="00C7611E">
      <w:pPr>
        <w:pStyle w:val="Akapitzlist"/>
        <w:spacing w:line="480" w:lineRule="auto"/>
      </w:pPr>
    </w:p>
    <w:p w:rsidR="00C7611E" w:rsidRDefault="00C7611E" w:rsidP="005A5216">
      <w:pPr>
        <w:pStyle w:val="Akapitzlist"/>
        <w:numPr>
          <w:ilvl w:val="0"/>
          <w:numId w:val="5"/>
        </w:numPr>
        <w:spacing w:line="480" w:lineRule="auto"/>
      </w:pPr>
      <w:r>
        <w:t xml:space="preserve">Just as men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counterparts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the same?</w:t>
      </w:r>
    </w:p>
    <w:p w:rsidR="00C7611E" w:rsidRDefault="00C7611E" w:rsidP="00C5451E">
      <w:pPr>
        <w:spacing w:line="480" w:lineRule="auto"/>
      </w:pPr>
    </w:p>
    <w:p w:rsidR="00C7611E" w:rsidRDefault="00C7611E" w:rsidP="00C5451E">
      <w:pPr>
        <w:spacing w:line="480" w:lineRule="auto"/>
      </w:pPr>
    </w:p>
    <w:p w:rsidR="00C7611E" w:rsidRDefault="00C761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Ex. </w:t>
      </w:r>
      <w:r w:rsidR="00C7611E">
        <w:rPr>
          <w:b/>
        </w:rPr>
        <w:t>4</w:t>
      </w:r>
      <w:r w:rsidRPr="00C5451E">
        <w:rPr>
          <w:b/>
        </w:rPr>
        <w:t xml:space="preserve"> Reading </w:t>
      </w:r>
      <w:proofErr w:type="spellStart"/>
      <w:r w:rsidRPr="00C5451E">
        <w:rPr>
          <w:b/>
        </w:rPr>
        <w:t>comprehension</w:t>
      </w:r>
      <w:proofErr w:type="spellEnd"/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True </w:t>
      </w:r>
      <w:proofErr w:type="spellStart"/>
      <w:r w:rsidRPr="00C5451E">
        <w:rPr>
          <w:b/>
        </w:rPr>
        <w:t>or</w:t>
      </w:r>
      <w:proofErr w:type="spellEnd"/>
      <w:r w:rsidRPr="00C5451E">
        <w:rPr>
          <w:b/>
        </w:rPr>
        <w:t xml:space="preserve"> </w:t>
      </w:r>
      <w:proofErr w:type="spellStart"/>
      <w:r w:rsidRPr="00C5451E">
        <w:rPr>
          <w:b/>
        </w:rPr>
        <w:t>False</w:t>
      </w:r>
      <w:proofErr w:type="spellEnd"/>
      <w:r w:rsidRPr="00C5451E">
        <w:rPr>
          <w:b/>
        </w:rPr>
        <w:t xml:space="preserve">? Po przeczytaniu artykułu napisz czy podane zdanie jest prawdziwe </w:t>
      </w:r>
      <w:r w:rsidRPr="00C5451E">
        <w:rPr>
          <w:b/>
          <w:color w:val="FF0000"/>
        </w:rPr>
        <w:t>True</w:t>
      </w:r>
      <w:r w:rsidRPr="00C5451E">
        <w:rPr>
          <w:b/>
        </w:rPr>
        <w:t xml:space="preserve">, czy fałszywe </w:t>
      </w:r>
      <w:proofErr w:type="spellStart"/>
      <w:r w:rsidRPr="00C5451E">
        <w:rPr>
          <w:b/>
          <w:color w:val="FF0000"/>
        </w:rPr>
        <w:t>False</w:t>
      </w:r>
      <w:proofErr w:type="spellEnd"/>
      <w:r w:rsidRPr="00C5451E">
        <w:rPr>
          <w:b/>
        </w:rPr>
        <w:t xml:space="preserve">. </w:t>
      </w:r>
    </w:p>
    <w:p w:rsidR="00C5451E" w:rsidRDefault="00C5451E" w:rsidP="00C5451E">
      <w:pPr>
        <w:spacing w:line="480" w:lineRule="auto"/>
      </w:pPr>
    </w:p>
    <w:p w:rsidR="00C7611E" w:rsidRDefault="00C5451E" w:rsidP="00C7611E">
      <w:pPr>
        <w:spacing w:line="480" w:lineRule="auto"/>
      </w:pPr>
      <w:r>
        <w:t xml:space="preserve">1. </w:t>
      </w:r>
      <w:r w:rsidR="00C7611E">
        <w:t xml:space="preserve">The life </w:t>
      </w:r>
      <w:proofErr w:type="spellStart"/>
      <w:r w:rsidR="00C7611E">
        <w:t>spans</w:t>
      </w:r>
      <w:proofErr w:type="spellEnd"/>
      <w:r w:rsidR="00C7611E">
        <w:t xml:space="preserve"> of men and </w:t>
      </w:r>
      <w:proofErr w:type="spellStart"/>
      <w:r w:rsidR="00C7611E">
        <w:t>women</w:t>
      </w:r>
      <w:proofErr w:type="spellEnd"/>
      <w:r w:rsidR="00C7611E">
        <w:t xml:space="preserve"> </w:t>
      </w:r>
      <w:proofErr w:type="spellStart"/>
      <w:r w:rsidR="00C7611E">
        <w:t>have</w:t>
      </w:r>
      <w:proofErr w:type="spellEnd"/>
      <w:r w:rsidR="00C7611E">
        <w:t xml:space="preserve"> </w:t>
      </w:r>
      <w:proofErr w:type="spellStart"/>
      <w:r w:rsidR="00C7611E">
        <w:t>been</w:t>
      </w:r>
      <w:proofErr w:type="spellEnd"/>
      <w:r w:rsidR="00C7611E">
        <w:t xml:space="preserve"> </w:t>
      </w:r>
      <w:proofErr w:type="spellStart"/>
      <w:r w:rsidR="00C7611E">
        <w:t>documented</w:t>
      </w:r>
      <w:proofErr w:type="spellEnd"/>
      <w:r w:rsidR="00C7611E">
        <w:t xml:space="preserve"> for </w:t>
      </w:r>
      <w:proofErr w:type="spellStart"/>
      <w:r w:rsidR="00C7611E">
        <w:t>hundreds</w:t>
      </w:r>
      <w:proofErr w:type="spellEnd"/>
      <w:r w:rsidR="00C7611E">
        <w:t xml:space="preserve"> of </w:t>
      </w:r>
      <w:proofErr w:type="spellStart"/>
      <w:r w:rsidR="00C7611E">
        <w:t>years.</w:t>
      </w:r>
      <w:proofErr w:type="spellEnd"/>
      <w:r w:rsidR="00C7611E">
        <w:tab/>
      </w:r>
      <w:r w:rsidR="00C7611E">
        <w:t>T/F</w:t>
      </w:r>
    </w:p>
    <w:p w:rsidR="00C7611E" w:rsidRDefault="00C7611E" w:rsidP="00C7611E">
      <w:pPr>
        <w:spacing w:line="480" w:lineRule="auto"/>
      </w:pPr>
      <w:r>
        <w:t xml:space="preserve">2. </w:t>
      </w:r>
      <w:r>
        <w:t xml:space="preserve">It </w:t>
      </w:r>
      <w:proofErr w:type="spellStart"/>
      <w:r>
        <w:t>takes</w:t>
      </w:r>
      <w:proofErr w:type="spellEnd"/>
      <w:r>
        <w:t xml:space="preserve"> a lot of </w:t>
      </w:r>
      <w:proofErr w:type="spellStart"/>
      <w:r>
        <w:t>energy</w:t>
      </w:r>
      <w:proofErr w:type="spellEnd"/>
      <w:r>
        <w:t xml:space="preserve"> for men to </w:t>
      </w:r>
      <w:proofErr w:type="spellStart"/>
      <w:r>
        <w:t>find</w:t>
      </w:r>
      <w:proofErr w:type="spellEnd"/>
      <w:r>
        <w:t xml:space="preserve"> a mate.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T/F</w:t>
      </w:r>
    </w:p>
    <w:p w:rsidR="00C7611E" w:rsidRDefault="00C7611E" w:rsidP="00C7611E">
      <w:pPr>
        <w:spacing w:line="480" w:lineRule="auto"/>
      </w:pPr>
      <w:r>
        <w:t xml:space="preserve">3.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status </w:t>
      </w:r>
      <w:proofErr w:type="spellStart"/>
      <w:r>
        <w:t>aren't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in </w:t>
      </w:r>
      <w:proofErr w:type="spellStart"/>
      <w:r>
        <w:t>finding</w:t>
      </w:r>
      <w:proofErr w:type="spellEnd"/>
      <w:r>
        <w:t xml:space="preserve"> a partner.</w:t>
      </w:r>
      <w:r>
        <w:tab/>
      </w:r>
      <w:r>
        <w:tab/>
      </w:r>
      <w:r>
        <w:tab/>
      </w:r>
      <w:r>
        <w:t>T/F</w:t>
      </w:r>
    </w:p>
    <w:p w:rsidR="00C7611E" w:rsidRDefault="00C7611E" w:rsidP="00C7611E">
      <w:pPr>
        <w:spacing w:line="480" w:lineRule="auto"/>
      </w:pPr>
      <w:r>
        <w:t xml:space="preserve">4. </w:t>
      </w:r>
      <w:proofErr w:type="spellStart"/>
      <w:r>
        <w:t>Older</w:t>
      </w:r>
      <w:proofErr w:type="spellEnd"/>
      <w:r>
        <w:t xml:space="preserve"> men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aggressive</w:t>
      </w:r>
      <w:proofErr w:type="spellEnd"/>
      <w:r>
        <w:t xml:space="preserve"> as </w:t>
      </w:r>
      <w:proofErr w:type="spellStart"/>
      <w:r>
        <w:t>younger</w:t>
      </w:r>
      <w:proofErr w:type="spellEnd"/>
      <w:r>
        <w:t>, single men.</w:t>
      </w:r>
      <w:r>
        <w:tab/>
      </w:r>
      <w:r>
        <w:tab/>
      </w:r>
      <w:r>
        <w:t>T/F</w:t>
      </w:r>
    </w:p>
    <w:p w:rsidR="00C5451E" w:rsidRDefault="00C7611E" w:rsidP="00C7611E">
      <w:pPr>
        <w:spacing w:line="480" w:lineRule="auto"/>
      </w:pPr>
      <w:r>
        <w:t xml:space="preserve">5.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choosy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children.</w:t>
      </w:r>
      <w:proofErr w:type="spellEnd"/>
      <w:r>
        <w:tab/>
      </w:r>
      <w:r>
        <w:tab/>
      </w:r>
      <w:r>
        <w:tab/>
      </w:r>
      <w:r>
        <w:t>T/F</w:t>
      </w:r>
    </w:p>
    <w:sectPr w:rsidR="00C545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26DB"/>
    <w:multiLevelType w:val="hybridMultilevel"/>
    <w:tmpl w:val="0514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7C9F"/>
    <w:multiLevelType w:val="hybridMultilevel"/>
    <w:tmpl w:val="DE22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61F40"/>
    <w:multiLevelType w:val="hybridMultilevel"/>
    <w:tmpl w:val="95BC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3352"/>
    <w:multiLevelType w:val="hybridMultilevel"/>
    <w:tmpl w:val="BCD2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0947E9"/>
    <w:rsid w:val="002160CF"/>
    <w:rsid w:val="002913E0"/>
    <w:rsid w:val="00292E1F"/>
    <w:rsid w:val="00376915"/>
    <w:rsid w:val="003953BD"/>
    <w:rsid w:val="004B4C57"/>
    <w:rsid w:val="004D5435"/>
    <w:rsid w:val="0051502E"/>
    <w:rsid w:val="0071258C"/>
    <w:rsid w:val="0088347C"/>
    <w:rsid w:val="00A22B5F"/>
    <w:rsid w:val="00C5451E"/>
    <w:rsid w:val="00C7611E"/>
    <w:rsid w:val="00D54771"/>
    <w:rsid w:val="00D95466"/>
    <w:rsid w:val="00DE353B"/>
    <w:rsid w:val="00E55FFA"/>
    <w:rsid w:val="00ED0C78"/>
    <w:rsid w:val="00FA11F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56457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C5451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2</cp:revision>
  <cp:lastPrinted>1899-12-31T23:00:00Z</cp:lastPrinted>
  <dcterms:created xsi:type="dcterms:W3CDTF">2021-02-21T13:18:00Z</dcterms:created>
  <dcterms:modified xsi:type="dcterms:W3CDTF">2021-02-21T13:18:00Z</dcterms:modified>
</cp:coreProperties>
</file>