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EA" w:rsidRDefault="001E27EA" w:rsidP="001E27EA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27. 04. 2020</w:t>
      </w:r>
    </w:p>
    <w:p w:rsidR="00D93AC5" w:rsidRPr="00802670" w:rsidRDefault="000A3C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802670">
        <w:rPr>
          <w:rFonts w:ascii="Times New Roman" w:hAnsi="Times New Roman" w:cs="Times New Roman"/>
          <w:b/>
          <w:sz w:val="28"/>
          <w:szCs w:val="28"/>
        </w:rPr>
        <w:t>Rola Lady Makbet w dramacie Szekspira.</w:t>
      </w:r>
    </w:p>
    <w:p w:rsidR="000A3CD9" w:rsidRDefault="000A3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lekcji jest określenie wpływu Lady Makbet na decyzje męża, wskazanie dominujących cech jej charakteru i sformułowanie wniosków dotyczących  jej postawy.</w:t>
      </w:r>
    </w:p>
    <w:p w:rsidR="00F25362" w:rsidRPr="00F25362" w:rsidRDefault="00802670" w:rsidP="00F253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Lady Makbet jest ciekawą postacią. Gdy j</w:t>
      </w:r>
      <w:r w:rsidR="004B0B68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poznajemy, wydaje się silną                   i dominującą osobą. W ostatnim akcie dowiadujemy się o jej chorobie psychicznej i samobójstwie.</w:t>
      </w:r>
      <w:r w:rsidR="004B0B68">
        <w:rPr>
          <w:rFonts w:ascii="Times New Roman" w:hAnsi="Times New Roman" w:cs="Times New Roman"/>
          <w:sz w:val="28"/>
          <w:szCs w:val="28"/>
        </w:rPr>
        <w:t xml:space="preserve"> Podobnie jak Makbet, jego żona zmienia się              w trakcie rozwoju akcji dramatycznej. Poniższa tabela ukazuje różne momenty         z życia bohaterki. Zinterpretowałam je. Waszym zadaniem jest przyporządkowanie wniosków interpretacyjnych do odpowiednich cytatów. </w:t>
      </w:r>
      <w:r w:rsidR="009F2480">
        <w:rPr>
          <w:rFonts w:ascii="Times New Roman" w:hAnsi="Times New Roman" w:cs="Times New Roman"/>
          <w:sz w:val="28"/>
          <w:szCs w:val="28"/>
        </w:rPr>
        <w:t>Sporządzając notatkę w zeszycie, pomińcie cytaty</w:t>
      </w:r>
      <w:r w:rsidR="00DD7D4C">
        <w:rPr>
          <w:rFonts w:ascii="Times New Roman" w:hAnsi="Times New Roman" w:cs="Times New Roman"/>
          <w:sz w:val="28"/>
          <w:szCs w:val="28"/>
        </w:rPr>
        <w:t xml:space="preserve"> i uwzględnijcie tylko pierwszą i ostatnią kolumnę.</w:t>
      </w:r>
      <w:r w:rsidR="00F25362" w:rsidRPr="00F25362">
        <w:rPr>
          <w:rFonts w:ascii="Times New Roman" w:hAnsi="Times New Roman" w:cs="Times New Roman"/>
          <w:sz w:val="28"/>
          <w:szCs w:val="28"/>
        </w:rPr>
        <w:t xml:space="preserve"> </w:t>
      </w:r>
      <w:r w:rsidR="00F25362" w:rsidRPr="00F25362">
        <w:rPr>
          <w:rFonts w:ascii="Times New Roman" w:hAnsi="Times New Roman" w:cs="Times New Roman"/>
          <w:b/>
          <w:sz w:val="28"/>
          <w:szCs w:val="28"/>
        </w:rPr>
        <w:t>Czekam na zdjęcie pracy wykonanej w zeszycie</w:t>
      </w:r>
    </w:p>
    <w:p w:rsidR="00802670" w:rsidRDefault="00F25362">
      <w:pPr>
        <w:rPr>
          <w:rFonts w:ascii="Times New Roman" w:hAnsi="Times New Roman" w:cs="Times New Roman"/>
          <w:sz w:val="28"/>
          <w:szCs w:val="28"/>
        </w:rPr>
      </w:pPr>
      <w:r w:rsidRPr="00F25362">
        <w:rPr>
          <w:rFonts w:ascii="Times New Roman" w:hAnsi="Times New Roman" w:cs="Times New Roman"/>
          <w:b/>
          <w:sz w:val="28"/>
          <w:szCs w:val="28"/>
        </w:rPr>
        <w:t>29 kwietnia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tbl>
      <w:tblPr>
        <w:tblStyle w:val="Tabela-Siatka"/>
        <w:tblW w:w="0" w:type="auto"/>
        <w:tblLook w:val="04A0"/>
      </w:tblPr>
      <w:tblGrid>
        <w:gridCol w:w="2660"/>
        <w:gridCol w:w="3481"/>
        <w:gridCol w:w="3071"/>
      </w:tblGrid>
      <w:tr w:rsidR="004B0B68" w:rsidTr="004B0B68">
        <w:tc>
          <w:tcPr>
            <w:tcW w:w="2660" w:type="dxa"/>
          </w:tcPr>
          <w:p w:rsidR="004B0B68" w:rsidRDefault="004B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Moment akcji utworu</w:t>
            </w:r>
          </w:p>
        </w:tc>
        <w:tc>
          <w:tcPr>
            <w:tcW w:w="3481" w:type="dxa"/>
          </w:tcPr>
          <w:p w:rsidR="004B0B68" w:rsidRDefault="004B0B68" w:rsidP="004B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Słowa Lady Makbet</w:t>
            </w:r>
          </w:p>
        </w:tc>
        <w:tc>
          <w:tcPr>
            <w:tcW w:w="3071" w:type="dxa"/>
          </w:tcPr>
          <w:p w:rsidR="004B0B68" w:rsidRDefault="004B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Interpretacja zachowania bohaterki</w:t>
            </w:r>
          </w:p>
        </w:tc>
      </w:tr>
      <w:tr w:rsidR="004B0B68" w:rsidRPr="0014287B" w:rsidTr="004B0B68">
        <w:tc>
          <w:tcPr>
            <w:tcW w:w="2660" w:type="dxa"/>
          </w:tcPr>
          <w:p w:rsidR="004B0B68" w:rsidRPr="0014287B" w:rsidRDefault="0014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7B">
              <w:rPr>
                <w:rFonts w:ascii="Times New Roman" w:hAnsi="Times New Roman" w:cs="Times New Roman"/>
                <w:sz w:val="24"/>
                <w:szCs w:val="24"/>
              </w:rPr>
              <w:t>Lady Makbet czyta list od męża</w:t>
            </w:r>
          </w:p>
        </w:tc>
        <w:tc>
          <w:tcPr>
            <w:tcW w:w="3481" w:type="dxa"/>
          </w:tcPr>
          <w:p w:rsidR="004B0B68" w:rsidRPr="0014287B" w:rsidRDefault="0014287B" w:rsidP="0014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7B">
              <w:rPr>
                <w:rFonts w:ascii="Times New Roman" w:hAnsi="Times New Roman" w:cs="Times New Roman"/>
                <w:sz w:val="24"/>
                <w:szCs w:val="24"/>
              </w:rPr>
              <w:t>„T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rwoży mnie twoja poczciwa natura[…] ambicji ci nie brak, lecz nie masz w sobie niezbędnej domieszki zła”</w:t>
            </w:r>
          </w:p>
        </w:tc>
        <w:tc>
          <w:tcPr>
            <w:tcW w:w="3071" w:type="dxa"/>
          </w:tcPr>
          <w:p w:rsidR="004B0B68" w:rsidRPr="0014287B" w:rsidRDefault="004B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68" w:rsidRPr="0014287B" w:rsidTr="004B0B68">
        <w:tc>
          <w:tcPr>
            <w:tcW w:w="2660" w:type="dxa"/>
          </w:tcPr>
          <w:p w:rsidR="004B0B68" w:rsidRPr="0014287B" w:rsidRDefault="0014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Bohaterka wyrzeka się swej kobiecej natury</w:t>
            </w:r>
          </w:p>
        </w:tc>
        <w:tc>
          <w:tcPr>
            <w:tcW w:w="3481" w:type="dxa"/>
          </w:tcPr>
          <w:p w:rsidR="004B0B68" w:rsidRPr="0014287B" w:rsidRDefault="0014287B" w:rsidP="0014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„Weźcie precz moją kobiecą naturę, a w zamian niechaj wypełni mnie od stóp do głów najzajadlejsze okrucieństwo”</w:t>
            </w:r>
          </w:p>
        </w:tc>
        <w:tc>
          <w:tcPr>
            <w:tcW w:w="3071" w:type="dxa"/>
          </w:tcPr>
          <w:p w:rsidR="004B0B68" w:rsidRPr="0014287B" w:rsidRDefault="004B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68" w:rsidRPr="0014287B" w:rsidTr="004B0B68">
        <w:tc>
          <w:tcPr>
            <w:tcW w:w="2660" w:type="dxa"/>
          </w:tcPr>
          <w:p w:rsidR="004B0B68" w:rsidRPr="0014287B" w:rsidRDefault="0014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Żona udziela pierwszych wskazówek mężowi</w:t>
            </w:r>
          </w:p>
        </w:tc>
        <w:tc>
          <w:tcPr>
            <w:tcW w:w="3481" w:type="dxa"/>
          </w:tcPr>
          <w:p w:rsidR="004B0B68" w:rsidRPr="0014287B" w:rsidRDefault="0014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„Aby oszukać świat, naśladuj świat […] bądź niewinnym kwiatem, pod którym kryje się żmija[…]. Resztę pozostaw mnie.</w:t>
            </w:r>
          </w:p>
        </w:tc>
        <w:tc>
          <w:tcPr>
            <w:tcW w:w="3071" w:type="dxa"/>
          </w:tcPr>
          <w:p w:rsidR="004B0B68" w:rsidRPr="0014287B" w:rsidRDefault="004B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68" w:rsidRPr="0014287B" w:rsidTr="004B0B68">
        <w:tc>
          <w:tcPr>
            <w:tcW w:w="2660" w:type="dxa"/>
          </w:tcPr>
          <w:p w:rsidR="004B0B68" w:rsidRPr="0014287B" w:rsidRDefault="0056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Lady Makbet przed zamordowaniem Duncana</w:t>
            </w:r>
          </w:p>
        </w:tc>
        <w:tc>
          <w:tcPr>
            <w:tcW w:w="3481" w:type="dxa"/>
          </w:tcPr>
          <w:p w:rsidR="004B0B68" w:rsidRPr="0014287B" w:rsidRDefault="0056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„Umiesz śmiało marzyć, ale na śmiały czyn to już cię nie stać? </w:t>
            </w:r>
            <w:r w:rsidR="0016771B">
              <w:rPr>
                <w:rFonts w:ascii="Times New Roman" w:hAnsi="Times New Roman" w:cs="Times New Roman"/>
                <w:sz w:val="24"/>
                <w:szCs w:val="24"/>
              </w:rPr>
              <w:t>[…] twarz nie blednie mi ze strachu tak jak twoja”</w:t>
            </w:r>
          </w:p>
        </w:tc>
        <w:tc>
          <w:tcPr>
            <w:tcW w:w="3071" w:type="dxa"/>
          </w:tcPr>
          <w:p w:rsidR="004B0B68" w:rsidRPr="0014287B" w:rsidRDefault="004B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68" w:rsidRPr="0014287B" w:rsidTr="004B0B68">
        <w:tc>
          <w:tcPr>
            <w:tcW w:w="2660" w:type="dxa"/>
          </w:tcPr>
          <w:p w:rsidR="004B0B68" w:rsidRPr="0014287B" w:rsidRDefault="0016771B" w:rsidP="0016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zabiciu Duncana</w:t>
            </w:r>
          </w:p>
        </w:tc>
        <w:tc>
          <w:tcPr>
            <w:tcW w:w="3481" w:type="dxa"/>
          </w:tcPr>
          <w:p w:rsidR="004B0B68" w:rsidRPr="0014287B" w:rsidRDefault="0016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„Niech mi ktoś pomoże; Słabo mi, muszę wyjść”</w:t>
            </w:r>
          </w:p>
        </w:tc>
        <w:tc>
          <w:tcPr>
            <w:tcW w:w="3071" w:type="dxa"/>
          </w:tcPr>
          <w:p w:rsidR="004B0B68" w:rsidRPr="0014287B" w:rsidRDefault="004B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68" w:rsidRPr="0014287B" w:rsidTr="004B0B68">
        <w:tc>
          <w:tcPr>
            <w:tcW w:w="2660" w:type="dxa"/>
          </w:tcPr>
          <w:p w:rsidR="004B0B68" w:rsidRPr="0014287B" w:rsidRDefault="0016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Gdy Makbet ujrzał ducha zamordowanego Banca</w:t>
            </w:r>
          </w:p>
        </w:tc>
        <w:tc>
          <w:tcPr>
            <w:tcW w:w="3481" w:type="dxa"/>
          </w:tcPr>
          <w:p w:rsidR="004B0B68" w:rsidRPr="0014287B" w:rsidRDefault="0016771B" w:rsidP="0016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„och te osłupienia, drżenia, namiastki prawdziwych przerażeń. Gdy ci przejdzie, ujrzysz przed sobą zwykłe krzesło.”</w:t>
            </w:r>
          </w:p>
        </w:tc>
        <w:tc>
          <w:tcPr>
            <w:tcW w:w="3071" w:type="dxa"/>
          </w:tcPr>
          <w:p w:rsidR="004B0B68" w:rsidRPr="0014287B" w:rsidRDefault="004B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68" w:rsidRPr="0014287B" w:rsidTr="004B0B68">
        <w:tc>
          <w:tcPr>
            <w:tcW w:w="2660" w:type="dxa"/>
          </w:tcPr>
          <w:p w:rsidR="004B0B68" w:rsidRPr="0014287B" w:rsidRDefault="0016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Choroba Lady Makbet</w:t>
            </w:r>
          </w:p>
        </w:tc>
        <w:tc>
          <w:tcPr>
            <w:tcW w:w="3481" w:type="dxa"/>
          </w:tcPr>
          <w:p w:rsidR="004B0B68" w:rsidRPr="0014287B" w:rsidRDefault="0016771B" w:rsidP="0016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„Co z tymi rękami? Czy już Nidy nie będę czyste? Przeklęta plamo,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precz! Ciągle odór krwi.</w:t>
            </w:r>
          </w:p>
        </w:tc>
        <w:tc>
          <w:tcPr>
            <w:tcW w:w="3071" w:type="dxa"/>
          </w:tcPr>
          <w:p w:rsidR="004B0B68" w:rsidRPr="0014287B" w:rsidRDefault="004B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68" w:rsidRPr="0014287B" w:rsidTr="004B0B68">
        <w:tc>
          <w:tcPr>
            <w:tcW w:w="2660" w:type="dxa"/>
          </w:tcPr>
          <w:p w:rsidR="004B0B68" w:rsidRPr="0014287B" w:rsidRDefault="0016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Śmierć </w:t>
            </w:r>
          </w:p>
        </w:tc>
        <w:tc>
          <w:tcPr>
            <w:tcW w:w="3481" w:type="dxa"/>
          </w:tcPr>
          <w:p w:rsidR="004B0B68" w:rsidRPr="0014287B" w:rsidRDefault="0016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-----------------------------                        </w:t>
            </w:r>
          </w:p>
        </w:tc>
        <w:tc>
          <w:tcPr>
            <w:tcW w:w="3071" w:type="dxa"/>
          </w:tcPr>
          <w:p w:rsidR="004B0B68" w:rsidRPr="0014287B" w:rsidRDefault="001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Ciężar zbrodni popchnął ją do samobójstwa</w:t>
            </w:r>
          </w:p>
        </w:tc>
      </w:tr>
    </w:tbl>
    <w:p w:rsidR="004B0B68" w:rsidRPr="000E18F3" w:rsidRDefault="00DD7D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18F3">
        <w:rPr>
          <w:rFonts w:ascii="Times New Roman" w:hAnsi="Times New Roman" w:cs="Times New Roman"/>
          <w:sz w:val="28"/>
          <w:szCs w:val="28"/>
          <w:u w:val="single"/>
        </w:rPr>
        <w:t>Wnioski interpretacyjne.</w:t>
      </w:r>
    </w:p>
    <w:p w:rsidR="00DD7D4C" w:rsidRDefault="00DD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Udaje rozpacz, aby odwrócić podejrzenia.</w:t>
      </w:r>
    </w:p>
    <w:p w:rsidR="00DD7D4C" w:rsidRDefault="00DD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Obawia się, że Makbet nie wykorzysta szczególnej chwili w swoim życiu.</w:t>
      </w:r>
    </w:p>
    <w:p w:rsidR="00DD7D4C" w:rsidRDefault="00DD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Popada w obłęd, ma zwidy, mówi do siebie. Jej siła była pozorna, nie udźwignęła ciężaru zbrodni.</w:t>
      </w:r>
    </w:p>
    <w:p w:rsidR="00DD7D4C" w:rsidRDefault="00DD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Uczy męża fałszywej dobroci i obłudy. Bierze na siebie zasadniczą część zadania.</w:t>
      </w:r>
    </w:p>
    <w:p w:rsidR="00DD7D4C" w:rsidRDefault="00DD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Swoją kobiecość oddaje za bezwzględność w czynieniu zła.</w:t>
      </w:r>
    </w:p>
    <w:p w:rsidR="00DD7D4C" w:rsidRDefault="00DD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Racjonalnie tłumaczy mężowi jego lęki, chce go uspokoi</w:t>
      </w:r>
      <w:r w:rsidR="000E18F3">
        <w:rPr>
          <w:rFonts w:ascii="Times New Roman" w:hAnsi="Times New Roman" w:cs="Times New Roman"/>
          <w:sz w:val="24"/>
          <w:szCs w:val="24"/>
        </w:rPr>
        <w:t xml:space="preserve">ć i </w:t>
      </w:r>
      <w:r>
        <w:rPr>
          <w:rFonts w:ascii="Times New Roman" w:hAnsi="Times New Roman" w:cs="Times New Roman"/>
          <w:sz w:val="24"/>
          <w:szCs w:val="24"/>
        </w:rPr>
        <w:t xml:space="preserve"> uciszyć głos jego sumienia.</w:t>
      </w:r>
    </w:p>
    <w:p w:rsidR="000E18F3" w:rsidRDefault="000E1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Oskarża męża o tchórzostwo, podsyca jego ambicję, przypomina, że jest jego wspólniczką           w zbrodni. </w:t>
      </w:r>
    </w:p>
    <w:p w:rsidR="005F2725" w:rsidRDefault="005F2725" w:rsidP="005F272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27. 04. 2020</w:t>
      </w:r>
    </w:p>
    <w:p w:rsidR="005F2725" w:rsidRDefault="005F27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C23FB1">
        <w:rPr>
          <w:rFonts w:ascii="Times New Roman" w:hAnsi="Times New Roman" w:cs="Times New Roman"/>
          <w:b/>
          <w:sz w:val="28"/>
          <w:szCs w:val="28"/>
        </w:rPr>
        <w:t xml:space="preserve">Teatralne </w:t>
      </w:r>
      <w:r w:rsidRPr="005F2725">
        <w:rPr>
          <w:rFonts w:ascii="Times New Roman" w:hAnsi="Times New Roman" w:cs="Times New Roman"/>
          <w:b/>
          <w:sz w:val="28"/>
          <w:szCs w:val="28"/>
        </w:rPr>
        <w:t xml:space="preserve">i filmowe adaptacje „Makbeta”. Ćwiczenie maturalne-wypowiedź ustna. </w:t>
      </w:r>
    </w:p>
    <w:p w:rsidR="005F2725" w:rsidRDefault="005F2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5F2725">
        <w:rPr>
          <w:rFonts w:ascii="Times New Roman" w:hAnsi="Times New Roman" w:cs="Times New Roman"/>
          <w:sz w:val="28"/>
          <w:szCs w:val="28"/>
        </w:rPr>
        <w:t xml:space="preserve"> sondażu </w:t>
      </w:r>
      <w:r>
        <w:rPr>
          <w:rFonts w:ascii="Times New Roman" w:hAnsi="Times New Roman" w:cs="Times New Roman"/>
          <w:sz w:val="28"/>
          <w:szCs w:val="28"/>
        </w:rPr>
        <w:t xml:space="preserve">przeprowadzonego na zlecenie londyńskiego Towarzystwa Szekspirowskiego wynika, że w 2001 roku przynajmniej jedną sztukę Szekspira obejrzało 28% młodych Brytyjczyków, </w:t>
      </w:r>
      <w:r w:rsidR="00344EEB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>23% uczestniczyło natomiast przynajmniej w jednym koncercie muzyki pop.</w:t>
      </w:r>
    </w:p>
    <w:p w:rsidR="005F2725" w:rsidRDefault="005F2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Sztuki Szekspira są znane i wystawiane na całym , istnieje również wiele adaptacji filmowych jego dzieł. </w:t>
      </w:r>
      <w:r w:rsidR="00930D8A">
        <w:rPr>
          <w:rFonts w:ascii="Times New Roman" w:hAnsi="Times New Roman" w:cs="Times New Roman"/>
          <w:sz w:val="28"/>
          <w:szCs w:val="28"/>
        </w:rPr>
        <w:t xml:space="preserve">Twórcą znanych i podziwianych adaptacji             w ostatnich latach jest brytyjski reżyser, aktor i scenarzysta Kenneth </w:t>
      </w:r>
      <w:proofErr w:type="spellStart"/>
      <w:r w:rsidR="00930D8A">
        <w:rPr>
          <w:rFonts w:ascii="Times New Roman" w:hAnsi="Times New Roman" w:cs="Times New Roman"/>
          <w:sz w:val="28"/>
          <w:szCs w:val="28"/>
        </w:rPr>
        <w:t>Branagh</w:t>
      </w:r>
      <w:proofErr w:type="spellEnd"/>
      <w:r w:rsidR="00930D8A">
        <w:rPr>
          <w:rFonts w:ascii="Times New Roman" w:hAnsi="Times New Roman" w:cs="Times New Roman"/>
          <w:sz w:val="28"/>
          <w:szCs w:val="28"/>
        </w:rPr>
        <w:t xml:space="preserve"> . Jego filmy, z udziałem popularnych i lubianych aktorów , przyciągnęły do kin rzesze widzów.   </w:t>
      </w:r>
    </w:p>
    <w:p w:rsidR="00930D8A" w:rsidRDefault="00930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Jeśli chodzi o tragedię „Makbet”, to na uwagę zasługuje film w reżyserii Romana Polańskiego czy japońska wersja dramatu pt. „Tron we krwi” Akiry </w:t>
      </w:r>
      <w:r w:rsidR="00661D1E">
        <w:rPr>
          <w:rFonts w:ascii="Times New Roman" w:hAnsi="Times New Roman" w:cs="Times New Roman"/>
          <w:sz w:val="28"/>
          <w:szCs w:val="28"/>
        </w:rPr>
        <w:t xml:space="preserve">Kurosawy z 1957 roku. </w:t>
      </w:r>
      <w:r w:rsidR="009E3542">
        <w:rPr>
          <w:rFonts w:ascii="Times New Roman" w:hAnsi="Times New Roman" w:cs="Times New Roman"/>
          <w:sz w:val="28"/>
          <w:szCs w:val="28"/>
        </w:rPr>
        <w:t>Możecie z</w:t>
      </w:r>
      <w:r w:rsidR="00D65E71">
        <w:rPr>
          <w:rFonts w:ascii="Times New Roman" w:hAnsi="Times New Roman" w:cs="Times New Roman"/>
          <w:sz w:val="28"/>
          <w:szCs w:val="28"/>
        </w:rPr>
        <w:t>obacz</w:t>
      </w:r>
      <w:r w:rsidR="009E3542">
        <w:rPr>
          <w:rFonts w:ascii="Times New Roman" w:hAnsi="Times New Roman" w:cs="Times New Roman"/>
          <w:sz w:val="28"/>
          <w:szCs w:val="28"/>
        </w:rPr>
        <w:t>yć</w:t>
      </w:r>
      <w:r w:rsidR="00D65E71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D65E71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D65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E71">
        <w:rPr>
          <w:rFonts w:ascii="Times New Roman" w:hAnsi="Times New Roman" w:cs="Times New Roman"/>
          <w:sz w:val="28"/>
          <w:szCs w:val="28"/>
        </w:rPr>
        <w:t>Tube</w:t>
      </w:r>
      <w:proofErr w:type="spellEnd"/>
      <w:r w:rsidR="00D65E71">
        <w:rPr>
          <w:rFonts w:ascii="Times New Roman" w:hAnsi="Times New Roman" w:cs="Times New Roman"/>
          <w:sz w:val="28"/>
          <w:szCs w:val="28"/>
        </w:rPr>
        <w:t xml:space="preserve"> </w:t>
      </w:r>
      <w:r w:rsidR="009E3542">
        <w:rPr>
          <w:rFonts w:ascii="Times New Roman" w:hAnsi="Times New Roman" w:cs="Times New Roman"/>
          <w:sz w:val="28"/>
          <w:szCs w:val="28"/>
        </w:rPr>
        <w:t>ten film lub jego zwiastun. W Internecie są również dostępne scenki kabaretowe nawiązujące do dramatu Szekspira</w:t>
      </w:r>
      <w:r w:rsidR="00A14E85">
        <w:rPr>
          <w:rFonts w:ascii="Times New Roman" w:hAnsi="Times New Roman" w:cs="Times New Roman"/>
          <w:sz w:val="28"/>
          <w:szCs w:val="28"/>
        </w:rPr>
        <w:t xml:space="preserve"> (</w:t>
      </w:r>
      <w:r w:rsidR="00844006">
        <w:rPr>
          <w:rFonts w:ascii="Times New Roman" w:hAnsi="Times New Roman" w:cs="Times New Roman"/>
          <w:sz w:val="28"/>
          <w:szCs w:val="28"/>
        </w:rPr>
        <w:t>kabaret HRABI i POTEM)</w:t>
      </w:r>
      <w:r w:rsidR="00344EEB">
        <w:rPr>
          <w:rFonts w:ascii="Times New Roman" w:hAnsi="Times New Roman" w:cs="Times New Roman"/>
          <w:sz w:val="28"/>
          <w:szCs w:val="28"/>
        </w:rPr>
        <w:t>.</w:t>
      </w:r>
    </w:p>
    <w:p w:rsidR="00344EEB" w:rsidRDefault="00344EEB">
      <w:pPr>
        <w:rPr>
          <w:rFonts w:ascii="Times New Roman" w:hAnsi="Times New Roman" w:cs="Times New Roman"/>
          <w:sz w:val="28"/>
          <w:szCs w:val="28"/>
          <w:u w:val="single"/>
        </w:rPr>
      </w:pPr>
      <w:r w:rsidRPr="00344EEB">
        <w:rPr>
          <w:rFonts w:ascii="Times New Roman" w:hAnsi="Times New Roman" w:cs="Times New Roman"/>
          <w:sz w:val="28"/>
          <w:szCs w:val="28"/>
          <w:u w:val="single"/>
        </w:rPr>
        <w:t>Ćwiczenie maturalne.</w:t>
      </w:r>
    </w:p>
    <w:p w:rsidR="00344EEB" w:rsidRDefault="00344EEB">
      <w:pPr>
        <w:rPr>
          <w:rFonts w:ascii="Times New Roman" w:hAnsi="Times New Roman" w:cs="Times New Roman"/>
          <w:sz w:val="28"/>
          <w:szCs w:val="28"/>
        </w:rPr>
      </w:pPr>
      <w:r w:rsidRPr="00344EEB">
        <w:rPr>
          <w:rFonts w:ascii="Times New Roman" w:hAnsi="Times New Roman" w:cs="Times New Roman"/>
          <w:sz w:val="28"/>
          <w:szCs w:val="28"/>
        </w:rPr>
        <w:lastRenderedPageBreak/>
        <w:t xml:space="preserve">W podręczniku na str. 83 </w:t>
      </w:r>
      <w:r>
        <w:rPr>
          <w:rFonts w:ascii="Times New Roman" w:hAnsi="Times New Roman" w:cs="Times New Roman"/>
          <w:sz w:val="28"/>
          <w:szCs w:val="28"/>
        </w:rPr>
        <w:t xml:space="preserve">znajduje się plakat filmu Romana Polańskiego. Polecenie dotyczy opisania tego plakatu. Należy zwrócić uwagę na niejęzykowe środki </w:t>
      </w:r>
      <w:r w:rsidR="00D37687">
        <w:rPr>
          <w:rFonts w:ascii="Times New Roman" w:hAnsi="Times New Roman" w:cs="Times New Roman"/>
          <w:sz w:val="28"/>
          <w:szCs w:val="28"/>
        </w:rPr>
        <w:t xml:space="preserve"> wyrazu .Podaję link do strony, na której znajdziecie plakat (jeśli ktoś nie ma podręcznika)    </w:t>
      </w:r>
      <w:hyperlink r:id="rId4" w:history="1">
        <w:r w:rsidR="00D37687" w:rsidRPr="00A35A25">
          <w:rPr>
            <w:rStyle w:val="Hipercze"/>
            <w:rFonts w:ascii="Times New Roman" w:hAnsi="Times New Roman" w:cs="Times New Roman"/>
            <w:sz w:val="28"/>
            <w:szCs w:val="28"/>
          </w:rPr>
          <w:t>https://ima</w:t>
        </w:r>
        <w:r w:rsidR="00D37687" w:rsidRPr="00A35A25">
          <w:rPr>
            <w:rStyle w:val="Hipercze"/>
            <w:rFonts w:ascii="Times New Roman" w:hAnsi="Times New Roman" w:cs="Times New Roman"/>
            <w:sz w:val="28"/>
            <w:szCs w:val="28"/>
          </w:rPr>
          <w:t>ges.app.goo.gl/Hy75PJcSxPKodS6t5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D37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687" w:rsidRDefault="00D37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Możecie obejrzeć też inne plakaty. Zwróćcie uwagę na pozajęzykowe środki wyrazu: kolor, wielkość dłoni trzymającej sztylet, inne postacie występujące na plakacie , wielkość czcionki itd. Na stronie podanej przeze mnie znajdziecie opis plakatu . Zapoznajcie się z nim.</w:t>
      </w:r>
    </w:p>
    <w:p w:rsidR="00D37687" w:rsidRPr="00D37687" w:rsidRDefault="00D37687">
      <w:pPr>
        <w:rPr>
          <w:rFonts w:ascii="Times New Roman" w:hAnsi="Times New Roman" w:cs="Times New Roman"/>
          <w:b/>
          <w:sz w:val="28"/>
          <w:szCs w:val="28"/>
        </w:rPr>
      </w:pPr>
      <w:r w:rsidRPr="00D37687">
        <w:rPr>
          <w:rFonts w:ascii="Times New Roman" w:hAnsi="Times New Roman" w:cs="Times New Roman"/>
          <w:b/>
          <w:sz w:val="28"/>
          <w:szCs w:val="28"/>
        </w:rPr>
        <w:t>Praca dla chętnych.</w:t>
      </w:r>
    </w:p>
    <w:p w:rsidR="00D37687" w:rsidRDefault="00D37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Zaproponuj plakat zapowiadający film będący adaptacją tragedii lub stronę tytułową wydania książkowego.</w:t>
      </w:r>
    </w:p>
    <w:p w:rsidR="00D37687" w:rsidRDefault="00C75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prace będą porządne, zaproponuję panu Matlągowi, by ocenił je również pod kątem wykorzystanych przez Was technik komputerowych.</w:t>
      </w:r>
    </w:p>
    <w:p w:rsidR="00C755A2" w:rsidRPr="00344EEB" w:rsidRDefault="00C75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Czekam na te prace do końca maja.</w:t>
      </w:r>
    </w:p>
    <w:sectPr w:rsidR="00C755A2" w:rsidRPr="00344EEB" w:rsidSect="008F5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3CD9"/>
    <w:rsid w:val="000A3CD9"/>
    <w:rsid w:val="000E18F3"/>
    <w:rsid w:val="0014287B"/>
    <w:rsid w:val="0016771B"/>
    <w:rsid w:val="001E27EA"/>
    <w:rsid w:val="00344EEB"/>
    <w:rsid w:val="00433D5B"/>
    <w:rsid w:val="0043459C"/>
    <w:rsid w:val="004B0B68"/>
    <w:rsid w:val="00511891"/>
    <w:rsid w:val="005620B8"/>
    <w:rsid w:val="005F2725"/>
    <w:rsid w:val="00661D1E"/>
    <w:rsid w:val="00802670"/>
    <w:rsid w:val="00844006"/>
    <w:rsid w:val="008F5799"/>
    <w:rsid w:val="00930D8A"/>
    <w:rsid w:val="009B4455"/>
    <w:rsid w:val="009E3542"/>
    <w:rsid w:val="009F2480"/>
    <w:rsid w:val="00A14E85"/>
    <w:rsid w:val="00C23FB1"/>
    <w:rsid w:val="00C755A2"/>
    <w:rsid w:val="00D37687"/>
    <w:rsid w:val="00D65E71"/>
    <w:rsid w:val="00DD7D4C"/>
    <w:rsid w:val="00F2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0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768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376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mages.app.goo.gl/Hy75PJcSxPKodS6t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15</cp:revision>
  <dcterms:created xsi:type="dcterms:W3CDTF">2020-04-26T07:51:00Z</dcterms:created>
  <dcterms:modified xsi:type="dcterms:W3CDTF">2020-04-26T11:12:00Z</dcterms:modified>
</cp:coreProperties>
</file>