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D4" w:rsidRDefault="000342D4" w:rsidP="000342D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11. 05. 2020</w:t>
      </w:r>
    </w:p>
    <w:p w:rsidR="00A166AF" w:rsidRDefault="00034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0342D4">
        <w:rPr>
          <w:rFonts w:ascii="Times New Roman" w:hAnsi="Times New Roman" w:cs="Times New Roman"/>
          <w:b/>
          <w:sz w:val="28"/>
          <w:szCs w:val="28"/>
        </w:rPr>
        <w:t>Barokowe kontrasty. Sztuka w okresie baroku.</w:t>
      </w:r>
    </w:p>
    <w:p w:rsidR="000342D4" w:rsidRDefault="000342D4">
      <w:pPr>
        <w:rPr>
          <w:rFonts w:ascii="Times New Roman" w:hAnsi="Times New Roman" w:cs="Times New Roman"/>
          <w:sz w:val="28"/>
          <w:szCs w:val="28"/>
        </w:rPr>
      </w:pPr>
      <w:r w:rsidRPr="000342D4">
        <w:rPr>
          <w:rFonts w:ascii="Times New Roman" w:hAnsi="Times New Roman" w:cs="Times New Roman"/>
          <w:sz w:val="28"/>
          <w:szCs w:val="28"/>
        </w:rPr>
        <w:t xml:space="preserve">Celem lekcji jest dostrzeżenie w baroku </w:t>
      </w:r>
      <w:r>
        <w:rPr>
          <w:rFonts w:ascii="Times New Roman" w:hAnsi="Times New Roman" w:cs="Times New Roman"/>
          <w:sz w:val="28"/>
          <w:szCs w:val="28"/>
        </w:rPr>
        <w:t>zjawisk w życiu społeczno-kult</w:t>
      </w:r>
      <w:r w:rsidR="00381DE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rowym, które miały kontrastowy charakter</w:t>
      </w:r>
      <w:r w:rsidR="00381DEF">
        <w:rPr>
          <w:rFonts w:ascii="Times New Roman" w:hAnsi="Times New Roman" w:cs="Times New Roman"/>
          <w:sz w:val="28"/>
          <w:szCs w:val="28"/>
        </w:rPr>
        <w:t>, wzbogacenie słownictwa oraz poznanie najwybitniejszych malarzy i rzeźbiarzy barokowych.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2D4" w:rsidRPr="004C6818" w:rsidRDefault="000342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Skorzystajcie z lekcji w e-podręczniku. Znajdziecie na stronie przykłady obrazów, rzeźb  i  budowli barokowych</w:t>
      </w:r>
      <w:r w:rsidR="004C6818">
        <w:rPr>
          <w:rFonts w:ascii="Times New Roman" w:hAnsi="Times New Roman" w:cs="Times New Roman"/>
          <w:sz w:val="28"/>
          <w:szCs w:val="28"/>
        </w:rPr>
        <w:t xml:space="preserve">, odbędziecie interesującą wycieczkę po Wersalu. Sami będziecie mogli wyrobić sobie zdanie na temat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818">
        <w:rPr>
          <w:rFonts w:ascii="Times New Roman" w:hAnsi="Times New Roman" w:cs="Times New Roman"/>
          <w:sz w:val="28"/>
          <w:szCs w:val="28"/>
        </w:rPr>
        <w:t xml:space="preserve">sztuki barokowej. Polecam tekst na temat króla Francji, Ludwika XIV. Na jego podstawie dowiedziecie się, jak wyglądało życie na dworze królewskim, na czym polegała jego </w:t>
      </w:r>
      <w:r w:rsidR="004C6818" w:rsidRPr="004C6818">
        <w:rPr>
          <w:rFonts w:ascii="Times New Roman" w:hAnsi="Times New Roman" w:cs="Times New Roman"/>
          <w:i/>
          <w:sz w:val="28"/>
          <w:szCs w:val="28"/>
        </w:rPr>
        <w:t>teatralizacja.</w:t>
      </w:r>
      <w:r w:rsidR="004C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Teksty towarzyszące zdjęciom wyjaśnią Wam</w:t>
      </w:r>
      <w:r w:rsidR="004C6818">
        <w:rPr>
          <w:rFonts w:ascii="Times New Roman" w:hAnsi="Times New Roman" w:cs="Times New Roman"/>
          <w:sz w:val="28"/>
          <w:szCs w:val="28"/>
        </w:rPr>
        <w:t xml:space="preserve"> istotę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818">
        <w:rPr>
          <w:rFonts w:ascii="Times New Roman" w:hAnsi="Times New Roman" w:cs="Times New Roman"/>
          <w:i/>
          <w:sz w:val="28"/>
          <w:szCs w:val="28"/>
        </w:rPr>
        <w:t>barokow</w:t>
      </w:r>
      <w:r w:rsidR="004C6818">
        <w:rPr>
          <w:rFonts w:ascii="Times New Roman" w:hAnsi="Times New Roman" w:cs="Times New Roman"/>
          <w:i/>
          <w:sz w:val="28"/>
          <w:szCs w:val="28"/>
        </w:rPr>
        <w:t xml:space="preserve">ych </w:t>
      </w:r>
      <w:r w:rsidRPr="004C6818">
        <w:rPr>
          <w:rFonts w:ascii="Times New Roman" w:hAnsi="Times New Roman" w:cs="Times New Roman"/>
          <w:i/>
          <w:sz w:val="28"/>
          <w:szCs w:val="28"/>
        </w:rPr>
        <w:t xml:space="preserve"> kontrast</w:t>
      </w:r>
      <w:r w:rsidR="004C6818">
        <w:rPr>
          <w:rFonts w:ascii="Times New Roman" w:hAnsi="Times New Roman" w:cs="Times New Roman"/>
          <w:i/>
          <w:sz w:val="28"/>
          <w:szCs w:val="28"/>
        </w:rPr>
        <w:t>ów</w:t>
      </w:r>
      <w:r w:rsidRPr="004C6818">
        <w:rPr>
          <w:rFonts w:ascii="Times New Roman" w:hAnsi="Times New Roman" w:cs="Times New Roman"/>
          <w:i/>
          <w:sz w:val="28"/>
          <w:szCs w:val="28"/>
        </w:rPr>
        <w:t>.</w:t>
      </w:r>
    </w:p>
    <w:p w:rsidR="000342D4" w:rsidRDefault="0003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 notatkę w formie tabeli. Uzupełnijcie ją.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342D4" w:rsidTr="000342D4">
        <w:tc>
          <w:tcPr>
            <w:tcW w:w="4606" w:type="dxa"/>
          </w:tcPr>
          <w:p w:rsidR="000342D4" w:rsidRPr="00AA06DE" w:rsidRDefault="00E40D2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06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RADOŚĆ  ŻYCIA</w:t>
            </w:r>
          </w:p>
        </w:tc>
        <w:tc>
          <w:tcPr>
            <w:tcW w:w="4606" w:type="dxa"/>
          </w:tcPr>
          <w:p w:rsidR="000342D4" w:rsidRDefault="007E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</w:tr>
      <w:tr w:rsidR="000342D4" w:rsidTr="000342D4">
        <w:tc>
          <w:tcPr>
            <w:tcW w:w="4606" w:type="dxa"/>
          </w:tcPr>
          <w:p w:rsidR="000342D4" w:rsidRDefault="007E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4606" w:type="dxa"/>
          </w:tcPr>
          <w:p w:rsidR="000342D4" w:rsidRDefault="007E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RELIGIJNA ŻARLIWOŚĆ</w:t>
            </w:r>
          </w:p>
        </w:tc>
      </w:tr>
      <w:tr w:rsidR="000342D4" w:rsidTr="000342D4">
        <w:tc>
          <w:tcPr>
            <w:tcW w:w="4606" w:type="dxa"/>
          </w:tcPr>
          <w:p w:rsidR="000342D4" w:rsidRPr="00AA06DE" w:rsidRDefault="00AA06DE" w:rsidP="000136D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06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POZORY, ILUZJA</w:t>
            </w:r>
          </w:p>
        </w:tc>
        <w:tc>
          <w:tcPr>
            <w:tcW w:w="4606" w:type="dxa"/>
          </w:tcPr>
          <w:p w:rsidR="000342D4" w:rsidRDefault="00AA06DE" w:rsidP="0001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REALNOŚĆ</w:t>
            </w:r>
            <w:r w:rsidR="0001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2D4" w:rsidTr="000342D4">
        <w:tc>
          <w:tcPr>
            <w:tcW w:w="4606" w:type="dxa"/>
          </w:tcPr>
          <w:p w:rsidR="000342D4" w:rsidRPr="00AA06DE" w:rsidRDefault="000136D6" w:rsidP="00AA06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06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SILNE ODDZIA</w:t>
            </w:r>
            <w:r w:rsidR="00AA06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Ł</w:t>
            </w:r>
            <w:r w:rsidRPr="00AA06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YWANIE NA ZMYSŁY WIDZA, WIELKOŚĆ DZIEŁA</w:t>
            </w:r>
          </w:p>
        </w:tc>
        <w:tc>
          <w:tcPr>
            <w:tcW w:w="4606" w:type="dxa"/>
          </w:tcPr>
          <w:p w:rsidR="000342D4" w:rsidRDefault="000136D6" w:rsidP="00E4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WYCISZENIE, KAMERALNOŚĆ DZ</w:t>
            </w:r>
            <w:r w:rsidR="00E40D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EŁA</w:t>
            </w:r>
          </w:p>
        </w:tc>
      </w:tr>
      <w:tr w:rsidR="000342D4" w:rsidTr="000342D4">
        <w:tc>
          <w:tcPr>
            <w:tcW w:w="4606" w:type="dxa"/>
          </w:tcPr>
          <w:p w:rsidR="000342D4" w:rsidRDefault="0001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6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SACRUM (świętość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0342D4" w:rsidRDefault="0001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</w:tbl>
    <w:p w:rsidR="000342D4" w:rsidRDefault="0003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CC" w:rsidRDefault="00A818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18CC">
        <w:rPr>
          <w:rFonts w:ascii="Times New Roman" w:hAnsi="Times New Roman" w:cs="Times New Roman"/>
          <w:sz w:val="28"/>
          <w:szCs w:val="28"/>
          <w:u w:val="single"/>
        </w:rPr>
        <w:t>Jeśli ktoś zechce podzielić się swoimi wrażeniami po obejrzeniu przykładów sztuki i architektury barokowej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chętnie zapoznam się z tymi refleksjami. </w:t>
      </w:r>
    </w:p>
    <w:p w:rsidR="00A44BD7" w:rsidRDefault="00A44BD7" w:rsidP="00A44BD7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44BD7" w:rsidRPr="00A44BD7" w:rsidRDefault="00A44BD7" w:rsidP="00A44BD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>11.05.2020</w:t>
      </w:r>
    </w:p>
    <w:p w:rsidR="00A44BD7" w:rsidRDefault="00A44BD7">
      <w:pPr>
        <w:rPr>
          <w:rFonts w:ascii="Times New Roman" w:hAnsi="Times New Roman" w:cs="Times New Roman"/>
          <w:b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Temat: </w:t>
      </w:r>
      <w:r w:rsidRPr="00A44BD7">
        <w:rPr>
          <w:rFonts w:ascii="Times New Roman" w:hAnsi="Times New Roman" w:cs="Times New Roman"/>
          <w:b/>
          <w:sz w:val="28"/>
          <w:szCs w:val="28"/>
        </w:rPr>
        <w:t>Mikołaj Sęp Szarzyński- poeta przełomu epok.</w:t>
      </w:r>
    </w:p>
    <w:p w:rsidR="00CB327B" w:rsidRPr="00CB327B" w:rsidRDefault="003A3C84" w:rsidP="0084494C">
      <w:pPr>
        <w:pStyle w:val="NormalnyWeb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3A3C84">
        <w:rPr>
          <w:sz w:val="28"/>
          <w:szCs w:val="28"/>
        </w:rPr>
        <w:t>Poeta wymieniony w temacie</w:t>
      </w:r>
      <w:r>
        <w:rPr>
          <w:sz w:val="28"/>
          <w:szCs w:val="28"/>
        </w:rPr>
        <w:t xml:space="preserve"> jest zaliczany albo do twórców renesansowych, albo barokowych. </w:t>
      </w:r>
      <w:r w:rsidR="00F979AE">
        <w:rPr>
          <w:sz w:val="28"/>
          <w:szCs w:val="28"/>
        </w:rPr>
        <w:t xml:space="preserve">Najczęściej </w:t>
      </w:r>
      <w:r w:rsidR="00CB327B">
        <w:rPr>
          <w:sz w:val="28"/>
          <w:szCs w:val="28"/>
        </w:rPr>
        <w:t xml:space="preserve">wskazuje </w:t>
      </w:r>
      <w:r w:rsidR="00CB327B" w:rsidRPr="00CB327B">
        <w:rPr>
          <w:sz w:val="28"/>
          <w:szCs w:val="28"/>
        </w:rPr>
        <w:t>się</w:t>
      </w:r>
      <w:r w:rsidR="0084494C">
        <w:rPr>
          <w:sz w:val="28"/>
          <w:szCs w:val="28"/>
        </w:rPr>
        <w:t xml:space="preserve">, </w:t>
      </w:r>
      <w:r w:rsidR="00CB327B" w:rsidRPr="00CB327B">
        <w:rPr>
          <w:color w:val="1B1B1B"/>
          <w:sz w:val="28"/>
          <w:szCs w:val="28"/>
        </w:rPr>
        <w:t xml:space="preserve"> że poeta ten jest</w:t>
      </w:r>
      <w:r w:rsidR="0084494C">
        <w:rPr>
          <w:color w:val="1B1B1B"/>
          <w:sz w:val="28"/>
          <w:szCs w:val="28"/>
        </w:rPr>
        <w:t xml:space="preserve"> </w:t>
      </w:r>
      <w:r w:rsidR="0084494C" w:rsidRPr="0084494C">
        <w:rPr>
          <w:color w:val="4F81BD" w:themeColor="accent1"/>
          <w:sz w:val="28"/>
          <w:szCs w:val="28"/>
        </w:rPr>
        <w:t xml:space="preserve">prekursorem </w:t>
      </w:r>
      <w:r w:rsidR="00CB327B" w:rsidRPr="00CB327B">
        <w:rPr>
          <w:color w:val="1B1B1B"/>
          <w:sz w:val="28"/>
          <w:szCs w:val="28"/>
        </w:rPr>
        <w:t> baroku, twórcą, który wprowadził tematy i formy charakterystyczne dla tej epoki.</w:t>
      </w:r>
    </w:p>
    <w:p w:rsidR="000E7085" w:rsidRDefault="00F979AE" w:rsidP="00CB327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C84">
        <w:rPr>
          <w:sz w:val="28"/>
          <w:szCs w:val="28"/>
        </w:rPr>
        <w:t>Jego dzieła, wydane przez brata</w:t>
      </w:r>
      <w:r>
        <w:rPr>
          <w:sz w:val="28"/>
          <w:szCs w:val="28"/>
        </w:rPr>
        <w:t xml:space="preserve"> w 16</w:t>
      </w:r>
      <w:r w:rsidR="00DF2C2C">
        <w:rPr>
          <w:sz w:val="28"/>
          <w:szCs w:val="28"/>
        </w:rPr>
        <w:t>0</w:t>
      </w:r>
      <w:r>
        <w:rPr>
          <w:sz w:val="28"/>
          <w:szCs w:val="28"/>
        </w:rPr>
        <w:t>1 roku</w:t>
      </w:r>
      <w:r w:rsidR="003A3C84">
        <w:rPr>
          <w:sz w:val="28"/>
          <w:szCs w:val="28"/>
        </w:rPr>
        <w:t xml:space="preserve"> , ukazały się dwadzieścia lat  </w:t>
      </w:r>
      <w:r>
        <w:rPr>
          <w:sz w:val="28"/>
          <w:szCs w:val="28"/>
        </w:rPr>
        <w:t xml:space="preserve">po </w:t>
      </w:r>
      <w:r w:rsidR="003A3C84">
        <w:rPr>
          <w:sz w:val="28"/>
          <w:szCs w:val="28"/>
        </w:rPr>
        <w:t xml:space="preserve">śmierci </w:t>
      </w:r>
      <w:r>
        <w:rPr>
          <w:sz w:val="28"/>
          <w:szCs w:val="28"/>
        </w:rPr>
        <w:t>Mikołaja Sępa Szarzyńskiego</w:t>
      </w:r>
      <w:r w:rsidR="00AB76D6">
        <w:rPr>
          <w:sz w:val="28"/>
          <w:szCs w:val="28"/>
        </w:rPr>
        <w:t>.</w:t>
      </w:r>
    </w:p>
    <w:p w:rsidR="00E04D63" w:rsidRPr="0068182C" w:rsidRDefault="00F979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494C">
        <w:rPr>
          <w:rFonts w:ascii="Times New Roman" w:hAnsi="Times New Roman" w:cs="Times New Roman"/>
          <w:sz w:val="28"/>
          <w:szCs w:val="28"/>
          <w:u w:val="single"/>
        </w:rPr>
        <w:t>Zapoznajcie się z utworami poety w ramach e-podręcznika.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085">
        <w:rPr>
          <w:rFonts w:ascii="Times New Roman" w:hAnsi="Times New Roman" w:cs="Times New Roman"/>
          <w:sz w:val="28"/>
          <w:szCs w:val="28"/>
        </w:rPr>
        <w:t xml:space="preserve">Będzie on dostępny od godz. 9 </w:t>
      </w:r>
      <w:r w:rsidR="000E708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E7085" w:rsidRPr="00AB76D6">
        <w:rPr>
          <w:rFonts w:ascii="Times New Roman" w:hAnsi="Times New Roman" w:cs="Times New Roman"/>
          <w:sz w:val="28"/>
          <w:szCs w:val="28"/>
        </w:rPr>
        <w:t xml:space="preserve">.  </w:t>
      </w:r>
      <w:r w:rsidR="00AB76D6" w:rsidRPr="00AB76D6">
        <w:rPr>
          <w:rFonts w:ascii="Times New Roman" w:hAnsi="Times New Roman" w:cs="Times New Roman"/>
          <w:sz w:val="28"/>
          <w:szCs w:val="28"/>
          <w:u w:val="single"/>
        </w:rPr>
        <w:t>Notatkę zaplanujcie sami.</w:t>
      </w:r>
      <w:r w:rsidR="00AB76D6">
        <w:rPr>
          <w:rFonts w:ascii="Times New Roman" w:hAnsi="Times New Roman" w:cs="Times New Roman"/>
          <w:sz w:val="28"/>
          <w:szCs w:val="28"/>
        </w:rPr>
        <w:t xml:space="preserve"> </w:t>
      </w:r>
      <w:r w:rsidRPr="00AB76D6">
        <w:rPr>
          <w:rFonts w:ascii="Times New Roman" w:hAnsi="Times New Roman" w:cs="Times New Roman"/>
          <w:sz w:val="28"/>
          <w:szCs w:val="28"/>
        </w:rPr>
        <w:t>Można</w:t>
      </w:r>
      <w:r>
        <w:rPr>
          <w:rFonts w:ascii="Times New Roman" w:hAnsi="Times New Roman" w:cs="Times New Roman"/>
          <w:sz w:val="28"/>
          <w:szCs w:val="28"/>
        </w:rPr>
        <w:t xml:space="preserve"> przeczytać wybrane wiersze </w:t>
      </w:r>
      <w:r w:rsidR="00AB76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 ich wysłuchać. Tekstom towarzyszą obrazy  i rzeźby z  epoki. </w:t>
      </w:r>
      <w:r w:rsidR="0068182C">
        <w:rPr>
          <w:rFonts w:ascii="Times New Roman" w:hAnsi="Times New Roman" w:cs="Times New Roman"/>
          <w:sz w:val="28"/>
          <w:szCs w:val="28"/>
        </w:rPr>
        <w:t>Szarzyński p</w:t>
      </w:r>
      <w:r w:rsidR="00636F73">
        <w:rPr>
          <w:rFonts w:ascii="Times New Roman" w:hAnsi="Times New Roman" w:cs="Times New Roman"/>
          <w:sz w:val="28"/>
          <w:szCs w:val="28"/>
        </w:rPr>
        <w:t xml:space="preserve">osługiwał się </w:t>
      </w:r>
      <w:r w:rsidR="0068182C" w:rsidRPr="0068182C">
        <w:rPr>
          <w:rFonts w:ascii="Times New Roman" w:hAnsi="Times New Roman" w:cs="Times New Roman"/>
          <w:sz w:val="28"/>
          <w:szCs w:val="28"/>
          <w:u w:val="single"/>
        </w:rPr>
        <w:t>sonetem</w:t>
      </w:r>
      <w:r w:rsidR="0068182C">
        <w:rPr>
          <w:rFonts w:ascii="Times New Roman" w:hAnsi="Times New Roman" w:cs="Times New Roman"/>
          <w:sz w:val="28"/>
          <w:szCs w:val="28"/>
        </w:rPr>
        <w:t xml:space="preserve">, </w:t>
      </w:r>
      <w:r w:rsidR="00636F73">
        <w:rPr>
          <w:rFonts w:ascii="Times New Roman" w:hAnsi="Times New Roman" w:cs="Times New Roman"/>
          <w:sz w:val="28"/>
          <w:szCs w:val="28"/>
        </w:rPr>
        <w:t>gatunkiem wiersz</w:t>
      </w:r>
      <w:r w:rsidR="0068182C">
        <w:rPr>
          <w:rFonts w:ascii="Times New Roman" w:hAnsi="Times New Roman" w:cs="Times New Roman"/>
          <w:sz w:val="28"/>
          <w:szCs w:val="28"/>
        </w:rPr>
        <w:t>a</w:t>
      </w:r>
      <w:r w:rsidR="00636F73">
        <w:rPr>
          <w:rFonts w:ascii="Times New Roman" w:hAnsi="Times New Roman" w:cs="Times New Roman"/>
          <w:sz w:val="28"/>
          <w:szCs w:val="28"/>
        </w:rPr>
        <w:t xml:space="preserve">, który powstał w okresie renesansu. Jego twórcą był </w:t>
      </w:r>
      <w:r w:rsidR="0068182C">
        <w:rPr>
          <w:rFonts w:ascii="Times New Roman" w:hAnsi="Times New Roman" w:cs="Times New Roman"/>
          <w:sz w:val="28"/>
          <w:szCs w:val="28"/>
        </w:rPr>
        <w:t xml:space="preserve">Włoch </w:t>
      </w:r>
      <w:r w:rsidR="00636F73">
        <w:rPr>
          <w:rFonts w:ascii="Times New Roman" w:hAnsi="Times New Roman" w:cs="Times New Roman"/>
          <w:sz w:val="28"/>
          <w:szCs w:val="28"/>
        </w:rPr>
        <w:t>Francesco Petrar</w:t>
      </w:r>
      <w:r w:rsidR="00C022AB">
        <w:rPr>
          <w:rFonts w:ascii="Times New Roman" w:hAnsi="Times New Roman" w:cs="Times New Roman"/>
          <w:sz w:val="28"/>
          <w:szCs w:val="28"/>
        </w:rPr>
        <w:t>k</w:t>
      </w:r>
      <w:r w:rsidR="00636F73">
        <w:rPr>
          <w:rFonts w:ascii="Times New Roman" w:hAnsi="Times New Roman" w:cs="Times New Roman"/>
          <w:sz w:val="28"/>
          <w:szCs w:val="28"/>
        </w:rPr>
        <w:t>a</w:t>
      </w:r>
      <w:r w:rsidR="0068182C">
        <w:rPr>
          <w:rFonts w:ascii="Times New Roman" w:hAnsi="Times New Roman" w:cs="Times New Roman"/>
          <w:sz w:val="28"/>
          <w:szCs w:val="28"/>
        </w:rPr>
        <w:t xml:space="preserve">. </w:t>
      </w:r>
      <w:r w:rsidR="00636F73">
        <w:rPr>
          <w:rFonts w:ascii="Times New Roman" w:hAnsi="Times New Roman" w:cs="Times New Roman"/>
          <w:sz w:val="28"/>
          <w:szCs w:val="28"/>
        </w:rPr>
        <w:t xml:space="preserve"> </w:t>
      </w:r>
      <w:r w:rsidR="0068182C">
        <w:rPr>
          <w:rFonts w:ascii="Times New Roman" w:hAnsi="Times New Roman" w:cs="Times New Roman"/>
          <w:sz w:val="28"/>
          <w:szCs w:val="28"/>
        </w:rPr>
        <w:t>Dzięki omówieniom   i ćwiczeniom łatwo jest zauważyć tematy interesujące Szarzyńskiego</w:t>
      </w:r>
      <w:r w:rsidR="00932A88">
        <w:rPr>
          <w:rFonts w:ascii="Times New Roman" w:hAnsi="Times New Roman" w:cs="Times New Roman"/>
          <w:sz w:val="28"/>
          <w:szCs w:val="28"/>
        </w:rPr>
        <w:t xml:space="preserve">. Nazywa się go poetą </w:t>
      </w:r>
      <w:r w:rsidR="00932A88" w:rsidRPr="000E7085">
        <w:rPr>
          <w:rFonts w:ascii="Times New Roman" w:hAnsi="Times New Roman" w:cs="Times New Roman"/>
          <w:color w:val="4F81BD" w:themeColor="accent1"/>
          <w:sz w:val="28"/>
          <w:szCs w:val="28"/>
        </w:rPr>
        <w:t>metafizycznym</w:t>
      </w:r>
      <w:r w:rsidR="0084494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  </w:t>
      </w:r>
      <w:r w:rsidR="0084494C" w:rsidRPr="0084494C">
        <w:rPr>
          <w:rFonts w:ascii="Times New Roman" w:hAnsi="Times New Roman" w:cs="Times New Roman"/>
          <w:sz w:val="28"/>
          <w:szCs w:val="28"/>
        </w:rPr>
        <w:t>W</w:t>
      </w:r>
      <w:r w:rsidR="0084494C">
        <w:rPr>
          <w:rFonts w:ascii="Times New Roman" w:hAnsi="Times New Roman" w:cs="Times New Roman"/>
          <w:sz w:val="28"/>
          <w:szCs w:val="28"/>
        </w:rPr>
        <w:t xml:space="preserve"> </w:t>
      </w:r>
      <w:r w:rsidR="0084494C" w:rsidRPr="0084494C">
        <w:rPr>
          <w:rFonts w:ascii="Times New Roman" w:hAnsi="Times New Roman" w:cs="Times New Roman"/>
          <w:sz w:val="28"/>
          <w:szCs w:val="28"/>
        </w:rPr>
        <w:t>e- podręczniku znajdziecie wyjaśnienie tego poj</w:t>
      </w:r>
      <w:r w:rsidR="0084494C">
        <w:rPr>
          <w:rFonts w:ascii="Times New Roman" w:hAnsi="Times New Roman" w:cs="Times New Roman"/>
          <w:sz w:val="28"/>
          <w:szCs w:val="28"/>
        </w:rPr>
        <w:t>ę</w:t>
      </w:r>
      <w:r w:rsidR="0084494C" w:rsidRPr="0084494C">
        <w:rPr>
          <w:rFonts w:ascii="Times New Roman" w:hAnsi="Times New Roman" w:cs="Times New Roman"/>
          <w:sz w:val="28"/>
          <w:szCs w:val="28"/>
        </w:rPr>
        <w:t>cia</w:t>
      </w:r>
      <w:r w:rsidR="00932A88" w:rsidRPr="0084494C">
        <w:rPr>
          <w:rFonts w:ascii="Times New Roman" w:hAnsi="Times New Roman" w:cs="Times New Roman"/>
          <w:sz w:val="28"/>
          <w:szCs w:val="28"/>
        </w:rPr>
        <w:t>.</w:t>
      </w:r>
      <w:r w:rsidR="008449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2A88" w:rsidRPr="0084494C">
        <w:rPr>
          <w:rFonts w:ascii="Times New Roman" w:hAnsi="Times New Roman" w:cs="Times New Roman"/>
          <w:sz w:val="28"/>
          <w:szCs w:val="28"/>
        </w:rPr>
        <w:t xml:space="preserve"> Szarzyński miał swoje </w:t>
      </w:r>
      <w:r w:rsidR="00932A88">
        <w:rPr>
          <w:rFonts w:ascii="Times New Roman" w:hAnsi="Times New Roman" w:cs="Times New Roman"/>
          <w:sz w:val="28"/>
          <w:szCs w:val="28"/>
        </w:rPr>
        <w:t>ulubione środki stylistyczne</w:t>
      </w:r>
      <w:r w:rsidR="008D1380">
        <w:rPr>
          <w:rFonts w:ascii="Times New Roman" w:hAnsi="Times New Roman" w:cs="Times New Roman"/>
          <w:sz w:val="28"/>
          <w:szCs w:val="28"/>
        </w:rPr>
        <w:t>, głównie składniowe</w:t>
      </w:r>
      <w:r w:rsidR="00C37A00">
        <w:rPr>
          <w:rFonts w:ascii="Times New Roman" w:hAnsi="Times New Roman" w:cs="Times New Roman"/>
          <w:sz w:val="28"/>
          <w:szCs w:val="28"/>
        </w:rPr>
        <w:t xml:space="preserve"> : apostrofę, przerzutnię</w:t>
      </w:r>
      <w:r w:rsidR="000E7085">
        <w:rPr>
          <w:rFonts w:ascii="Times New Roman" w:hAnsi="Times New Roman" w:cs="Times New Roman"/>
          <w:sz w:val="28"/>
          <w:szCs w:val="28"/>
        </w:rPr>
        <w:t xml:space="preserve"> </w:t>
      </w:r>
      <w:r w:rsidR="00C37A00">
        <w:rPr>
          <w:rFonts w:ascii="Times New Roman" w:hAnsi="Times New Roman" w:cs="Times New Roman"/>
          <w:sz w:val="28"/>
          <w:szCs w:val="28"/>
        </w:rPr>
        <w:t>i paralelizm składniowy</w:t>
      </w:r>
      <w:r w:rsidR="008D1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3F" w:rsidRDefault="00DC753F" w:rsidP="00DC753F">
      <w:pPr>
        <w:rPr>
          <w:u w:val="single"/>
        </w:rPr>
      </w:pPr>
      <w:r>
        <w:rPr>
          <w:u w:val="single"/>
        </w:rPr>
        <w:t>Składniowe środki stylistyczne:</w:t>
      </w:r>
      <w:r w:rsidRPr="00DC753F">
        <w:rPr>
          <w:u w:val="single"/>
        </w:rPr>
        <w:t xml:space="preserve"> </w:t>
      </w:r>
    </w:p>
    <w:p w:rsidR="00F94025" w:rsidRPr="00176406" w:rsidRDefault="00DC753F" w:rsidP="00DC753F">
      <w:pPr>
        <w:rPr>
          <w:rFonts w:ascii="Times New Roman" w:hAnsi="Times New Roman" w:cs="Times New Roman"/>
          <w:sz w:val="28"/>
          <w:szCs w:val="28"/>
        </w:rPr>
      </w:pPr>
      <w:r w:rsidRPr="00176406">
        <w:rPr>
          <w:rFonts w:ascii="Times New Roman" w:hAnsi="Times New Roman" w:cs="Times New Roman"/>
          <w:sz w:val="28"/>
          <w:szCs w:val="28"/>
        </w:rPr>
        <w:t xml:space="preserve">- </w:t>
      </w:r>
      <w:r w:rsidRPr="00176406">
        <w:rPr>
          <w:rFonts w:ascii="Times New Roman" w:hAnsi="Times New Roman" w:cs="Times New Roman"/>
          <w:b/>
          <w:i/>
          <w:sz w:val="28"/>
          <w:szCs w:val="28"/>
        </w:rPr>
        <w:t>apostrofa</w:t>
      </w:r>
      <w:r w:rsidRPr="00176406">
        <w:rPr>
          <w:rFonts w:ascii="Times New Roman" w:hAnsi="Times New Roman" w:cs="Times New Roman"/>
          <w:i/>
          <w:sz w:val="28"/>
          <w:szCs w:val="28"/>
        </w:rPr>
        <w:t>-</w:t>
      </w:r>
      <w:r w:rsidRPr="00176406">
        <w:rPr>
          <w:rFonts w:ascii="Times New Roman" w:hAnsi="Times New Roman" w:cs="Times New Roman"/>
          <w:sz w:val="28"/>
          <w:szCs w:val="28"/>
        </w:rPr>
        <w:t>zwrócenie się do bóstwa, osoby, pojęcia itp. w formie wołacza,</w:t>
      </w:r>
    </w:p>
    <w:p w:rsidR="00F644D2" w:rsidRDefault="00F94025" w:rsidP="00DC753F">
      <w:pPr>
        <w:rPr>
          <w:rFonts w:ascii="Garamond" w:hAnsi="Garamond"/>
          <w:color w:val="1B1B1B"/>
          <w:sz w:val="30"/>
          <w:szCs w:val="30"/>
          <w:shd w:val="clear" w:color="auto" w:fill="FFFFFF"/>
        </w:rPr>
      </w:pPr>
      <w:r w:rsidRPr="00F94025">
        <w:rPr>
          <w:rFonts w:ascii="Garamond" w:hAnsi="Garamond"/>
          <w:color w:val="1B1B1B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I od takiego (</w:t>
      </w:r>
      <w:r w:rsidRPr="000E7085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Boże nieskończony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,</w:t>
      </w:r>
      <w:r>
        <w:rPr>
          <w:rFonts w:ascii="Garamond" w:hAnsi="Garamond"/>
          <w:color w:val="1B1B1B"/>
          <w:sz w:val="30"/>
          <w:szCs w:val="30"/>
        </w:rPr>
        <w:br/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W sobie chwalebnie i w sobie szczęśliwie</w:t>
      </w:r>
    </w:p>
    <w:p w:rsidR="00DC753F" w:rsidRDefault="00F644D2" w:rsidP="00DC753F"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O </w:t>
      </w:r>
      <w:r w:rsidRPr="000E7085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Święty Panie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, daj, niech i my mamy</w:t>
      </w:r>
      <w:r>
        <w:rPr>
          <w:rFonts w:ascii="Garamond" w:hAnsi="Garamond"/>
          <w:color w:val="1B1B1B"/>
          <w:sz w:val="30"/>
          <w:szCs w:val="30"/>
        </w:rPr>
        <w:br/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To, co mieć każesz, i tobie oddamy.</w:t>
      </w:r>
    </w:p>
    <w:p w:rsidR="000E7085" w:rsidRPr="0084494C" w:rsidRDefault="00DC753F" w:rsidP="00F94025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94C">
        <w:rPr>
          <w:sz w:val="28"/>
          <w:szCs w:val="28"/>
        </w:rPr>
        <w:t xml:space="preserve">- </w:t>
      </w:r>
      <w:r w:rsidRPr="0084494C">
        <w:rPr>
          <w:b/>
          <w:i/>
          <w:sz w:val="28"/>
          <w:szCs w:val="28"/>
        </w:rPr>
        <w:t>paralelizm składniowy</w:t>
      </w:r>
      <w:r w:rsidRPr="0084494C">
        <w:rPr>
          <w:sz w:val="28"/>
          <w:szCs w:val="28"/>
        </w:rPr>
        <w:t xml:space="preserve">- podobieństwo w budowie następujących po sobie zdań </w:t>
      </w:r>
    </w:p>
    <w:p w:rsidR="000E7085" w:rsidRPr="0084494C" w:rsidRDefault="0084494C" w:rsidP="0084494C">
      <w:pPr>
        <w:pStyle w:val="NormalnyWeb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lub wersów</w:t>
      </w:r>
    </w:p>
    <w:p w:rsidR="00F94025" w:rsidRDefault="00F94025" w:rsidP="00F94025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0"/>
          <w:szCs w:val="30"/>
        </w:rPr>
      </w:pPr>
      <w:r w:rsidRPr="00F94025">
        <w:rPr>
          <w:rFonts w:ascii="Garamond" w:hAnsi="Garamond"/>
          <w:color w:val="1B1B1B"/>
          <w:sz w:val="30"/>
          <w:szCs w:val="30"/>
        </w:rPr>
        <w:t xml:space="preserve"> </w:t>
      </w:r>
      <w:r>
        <w:rPr>
          <w:rFonts w:ascii="Garamond" w:hAnsi="Garamond"/>
          <w:color w:val="1B1B1B"/>
          <w:sz w:val="30"/>
          <w:szCs w:val="30"/>
        </w:rPr>
        <w:t>Jeśli to nie jest miłość – cóż ja czuję?</w:t>
      </w:r>
      <w:r>
        <w:rPr>
          <w:rFonts w:ascii="Garamond" w:hAnsi="Garamond"/>
          <w:color w:val="1B1B1B"/>
          <w:sz w:val="30"/>
          <w:szCs w:val="30"/>
        </w:rPr>
        <w:br/>
        <w:t>A jeśli miłość – co to jest takiego?</w:t>
      </w:r>
      <w:r>
        <w:rPr>
          <w:rFonts w:ascii="Garamond" w:hAnsi="Garamond"/>
          <w:color w:val="1B1B1B"/>
          <w:sz w:val="30"/>
          <w:szCs w:val="30"/>
        </w:rPr>
        <w:br/>
        <w:t>Jeśli rzecz dobra – skąd gorycz, co truje?</w:t>
      </w:r>
      <w:r>
        <w:rPr>
          <w:rFonts w:ascii="Garamond" w:hAnsi="Garamond"/>
          <w:color w:val="1B1B1B"/>
          <w:sz w:val="30"/>
          <w:szCs w:val="30"/>
        </w:rPr>
        <w:br/>
        <w:t>Gdy zła – skąd słodycz cierpienia każdego?</w:t>
      </w:r>
    </w:p>
    <w:p w:rsidR="00F94025" w:rsidRDefault="00F94025" w:rsidP="00F94025">
      <w:pPr>
        <w:pStyle w:val="NormalnyWeb"/>
        <w:shd w:val="clear" w:color="auto" w:fill="FFFFFF"/>
        <w:rPr>
          <w:rFonts w:ascii="Garamond" w:hAnsi="Garamond"/>
          <w:color w:val="1B1B1B"/>
          <w:sz w:val="30"/>
          <w:szCs w:val="30"/>
        </w:rPr>
      </w:pPr>
      <w:r>
        <w:rPr>
          <w:rFonts w:ascii="Garamond" w:hAnsi="Garamond"/>
          <w:color w:val="1B1B1B"/>
          <w:sz w:val="30"/>
          <w:szCs w:val="30"/>
        </w:rPr>
        <w:t>Jeśli z mej woli płonę – czemu płaczę?</w:t>
      </w:r>
      <w:r>
        <w:rPr>
          <w:rFonts w:ascii="Garamond" w:hAnsi="Garamond"/>
          <w:color w:val="1B1B1B"/>
          <w:sz w:val="30"/>
          <w:szCs w:val="30"/>
        </w:rPr>
        <w:br/>
        <w:t>Jeśli wbrew woli – cóż pomoże lament?</w:t>
      </w:r>
      <w:r>
        <w:rPr>
          <w:rFonts w:ascii="Garamond" w:hAnsi="Garamond"/>
          <w:color w:val="1B1B1B"/>
          <w:sz w:val="30"/>
          <w:szCs w:val="30"/>
        </w:rPr>
        <w:br/>
        <w:t>O śmierci żywa, radosna rozpaczy,</w:t>
      </w:r>
      <w:r>
        <w:rPr>
          <w:rFonts w:ascii="Garamond" w:hAnsi="Garamond"/>
          <w:color w:val="1B1B1B"/>
          <w:sz w:val="30"/>
          <w:szCs w:val="30"/>
        </w:rPr>
        <w:br/>
        <w:t>Jaką nade mną masz moc! Oto zamęt.</w:t>
      </w:r>
    </w:p>
    <w:p w:rsidR="00DC753F" w:rsidRPr="0084494C" w:rsidRDefault="00DC753F" w:rsidP="00DC753F">
      <w:pPr>
        <w:ind w:left="2340" w:hanging="2340"/>
        <w:rPr>
          <w:rFonts w:ascii="Times New Roman" w:hAnsi="Times New Roman" w:cs="Times New Roman"/>
          <w:sz w:val="28"/>
          <w:szCs w:val="28"/>
        </w:rPr>
      </w:pPr>
      <w:r w:rsidRPr="0084494C">
        <w:rPr>
          <w:rFonts w:ascii="Times New Roman" w:hAnsi="Times New Roman" w:cs="Times New Roman"/>
          <w:sz w:val="28"/>
          <w:szCs w:val="28"/>
        </w:rPr>
        <w:t xml:space="preserve">- </w:t>
      </w:r>
      <w:r w:rsidRPr="0084494C">
        <w:rPr>
          <w:rFonts w:ascii="Times New Roman" w:hAnsi="Times New Roman" w:cs="Times New Roman"/>
          <w:b/>
          <w:i/>
          <w:sz w:val="28"/>
          <w:szCs w:val="28"/>
        </w:rPr>
        <w:t>inwersja zdaniowa</w:t>
      </w:r>
      <w:r w:rsidRPr="0084494C">
        <w:rPr>
          <w:rFonts w:ascii="Times New Roman" w:hAnsi="Times New Roman" w:cs="Times New Roman"/>
          <w:i/>
          <w:sz w:val="28"/>
          <w:szCs w:val="28"/>
        </w:rPr>
        <w:t>-</w:t>
      </w:r>
      <w:r w:rsidRPr="0084494C">
        <w:rPr>
          <w:rFonts w:ascii="Times New Roman" w:hAnsi="Times New Roman" w:cs="Times New Roman"/>
          <w:sz w:val="28"/>
          <w:szCs w:val="28"/>
        </w:rPr>
        <w:t xml:space="preserve"> szyk przestawny wyrazów.</w:t>
      </w:r>
    </w:p>
    <w:p w:rsidR="000E7085" w:rsidRDefault="000E7085" w:rsidP="00DC753F">
      <w:pPr>
        <w:ind w:left="2340" w:hanging="2340"/>
        <w:rPr>
          <w:rFonts w:ascii="Garamond" w:hAnsi="Garamond"/>
          <w:color w:val="1B1B1B"/>
          <w:sz w:val="30"/>
          <w:szCs w:val="30"/>
        </w:rPr>
      </w:pPr>
      <w:r>
        <w:rPr>
          <w:rFonts w:ascii="Garamond" w:hAnsi="Garamond"/>
          <w:color w:val="1B1B1B"/>
          <w:sz w:val="30"/>
          <w:szCs w:val="30"/>
        </w:rPr>
        <w:t xml:space="preserve">Jeśli </w:t>
      </w:r>
      <w:r w:rsidRPr="000E7085">
        <w:rPr>
          <w:rFonts w:ascii="Garamond" w:hAnsi="Garamond"/>
          <w:color w:val="1B1B1B"/>
          <w:sz w:val="30"/>
          <w:szCs w:val="30"/>
          <w:u w:val="single"/>
        </w:rPr>
        <w:t>z mej woli płonę</w:t>
      </w:r>
      <w:r>
        <w:rPr>
          <w:rFonts w:ascii="Garamond" w:hAnsi="Garamond"/>
          <w:color w:val="1B1B1B"/>
          <w:sz w:val="30"/>
          <w:szCs w:val="30"/>
        </w:rPr>
        <w:t xml:space="preserve"> (szyk normalny: Jeśli płonę z mej woli)</w:t>
      </w:r>
    </w:p>
    <w:p w:rsidR="000E7085" w:rsidRDefault="000E7085" w:rsidP="00DC753F">
      <w:pPr>
        <w:ind w:left="2340" w:hanging="2340"/>
      </w:pPr>
      <w:r w:rsidRPr="000E7085">
        <w:rPr>
          <w:rFonts w:ascii="Garamond" w:hAnsi="Garamond"/>
          <w:color w:val="1B1B1B"/>
          <w:sz w:val="30"/>
          <w:szCs w:val="30"/>
        </w:rPr>
        <w:t xml:space="preserve"> </w:t>
      </w:r>
      <w:r>
        <w:rPr>
          <w:rFonts w:ascii="Garamond" w:hAnsi="Garamond"/>
          <w:color w:val="1B1B1B"/>
          <w:sz w:val="30"/>
          <w:szCs w:val="30"/>
        </w:rPr>
        <w:t xml:space="preserve">Jaką </w:t>
      </w:r>
      <w:r w:rsidRPr="000E7085">
        <w:rPr>
          <w:rFonts w:ascii="Garamond" w:hAnsi="Garamond"/>
          <w:color w:val="1B1B1B"/>
          <w:sz w:val="30"/>
          <w:szCs w:val="30"/>
          <w:u w:val="single"/>
        </w:rPr>
        <w:t>nade mną masz moc</w:t>
      </w:r>
      <w:r>
        <w:rPr>
          <w:rFonts w:ascii="Garamond" w:hAnsi="Garamond"/>
          <w:color w:val="1B1B1B"/>
          <w:sz w:val="30"/>
          <w:szCs w:val="30"/>
        </w:rPr>
        <w:t>! (powinno być: Jaką moc masz nade mną!)</w:t>
      </w:r>
    </w:p>
    <w:p w:rsidR="00C022AB" w:rsidRPr="0084494C" w:rsidRDefault="00C022AB" w:rsidP="00176406">
      <w:pPr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84494C">
        <w:rPr>
          <w:rFonts w:ascii="Times New Roman" w:hAnsi="Times New Roman" w:cs="Times New Roman"/>
          <w:sz w:val="28"/>
          <w:szCs w:val="28"/>
        </w:rPr>
        <w:t xml:space="preserve">- </w:t>
      </w:r>
      <w:r w:rsidRPr="0084494C">
        <w:rPr>
          <w:rFonts w:ascii="Times New Roman" w:hAnsi="Times New Roman" w:cs="Times New Roman"/>
          <w:b/>
          <w:i/>
          <w:sz w:val="28"/>
          <w:szCs w:val="28"/>
        </w:rPr>
        <w:t xml:space="preserve">przerzutnia </w:t>
      </w:r>
      <w:r w:rsidR="00F94025" w:rsidRPr="0084494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76406" w:rsidRPr="00844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przeniesienie wyrazu lub części zdania do następnego wersu lub strofy np. w celu zaakcentowania wypowiedzi, zwiększenia dynamiki i pobudzenia wyobraźni osoby czytającej.</w:t>
      </w:r>
    </w:p>
    <w:p w:rsidR="0084494C" w:rsidRDefault="0084494C" w:rsidP="0084494C">
      <w:pPr>
        <w:rPr>
          <w:rFonts w:ascii="Garamond" w:hAnsi="Garamond"/>
          <w:color w:val="1B1B1B"/>
          <w:sz w:val="30"/>
          <w:szCs w:val="30"/>
          <w:shd w:val="clear" w:color="auto" w:fill="FFFFFF"/>
        </w:rPr>
      </w:pP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 xml:space="preserve">Z wstydem poczęty człowiek, </w:t>
      </w:r>
      <w:r w:rsidRPr="0084494C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urodzony</w:t>
      </w:r>
      <w:r w:rsidRPr="0084494C">
        <w:rPr>
          <w:rFonts w:ascii="Garamond" w:hAnsi="Garamond"/>
          <w:color w:val="1B1B1B"/>
          <w:sz w:val="30"/>
          <w:szCs w:val="30"/>
          <w:u w:val="single"/>
        </w:rPr>
        <w:br/>
      </w:r>
      <w:r w:rsidRPr="0084494C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Z boleścią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 xml:space="preserve">, krótko tu na świecie </w:t>
      </w:r>
      <w:proofErr w:type="spellStart"/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żywie</w:t>
      </w:r>
      <w:proofErr w:type="spellEnd"/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,</w:t>
      </w:r>
    </w:p>
    <w:p w:rsidR="00AB76D6" w:rsidRPr="003A3C84" w:rsidRDefault="00AB76D6" w:rsidP="0084494C">
      <w:pPr>
        <w:rPr>
          <w:rFonts w:ascii="Times New Roman" w:hAnsi="Times New Roman" w:cs="Times New Roman"/>
          <w:sz w:val="28"/>
          <w:szCs w:val="28"/>
        </w:rPr>
      </w:pPr>
    </w:p>
    <w:p w:rsidR="00DC753F" w:rsidRPr="0084494C" w:rsidRDefault="00DC753F" w:rsidP="00DC753F">
      <w:pPr>
        <w:ind w:left="2340" w:hanging="2340"/>
        <w:rPr>
          <w:rFonts w:ascii="Times New Roman" w:hAnsi="Times New Roman" w:cs="Times New Roman"/>
          <w:sz w:val="28"/>
          <w:szCs w:val="28"/>
        </w:rPr>
      </w:pPr>
    </w:p>
    <w:sectPr w:rsidR="00DC753F" w:rsidRPr="0084494C" w:rsidSect="00A1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2D4"/>
    <w:rsid w:val="000136D6"/>
    <w:rsid w:val="000342D4"/>
    <w:rsid w:val="000E7085"/>
    <w:rsid w:val="00176406"/>
    <w:rsid w:val="00313F75"/>
    <w:rsid w:val="00381DEF"/>
    <w:rsid w:val="003A3C84"/>
    <w:rsid w:val="003D1FE9"/>
    <w:rsid w:val="004C1A22"/>
    <w:rsid w:val="004C6818"/>
    <w:rsid w:val="00560B17"/>
    <w:rsid w:val="005E3E91"/>
    <w:rsid w:val="00636F73"/>
    <w:rsid w:val="006566FF"/>
    <w:rsid w:val="0068182C"/>
    <w:rsid w:val="00793D4F"/>
    <w:rsid w:val="007E15F7"/>
    <w:rsid w:val="0084494C"/>
    <w:rsid w:val="0085240F"/>
    <w:rsid w:val="008D1380"/>
    <w:rsid w:val="00932A88"/>
    <w:rsid w:val="00A166AF"/>
    <w:rsid w:val="00A41E94"/>
    <w:rsid w:val="00A44BD7"/>
    <w:rsid w:val="00A818CC"/>
    <w:rsid w:val="00AA06DE"/>
    <w:rsid w:val="00AB76D6"/>
    <w:rsid w:val="00C022AB"/>
    <w:rsid w:val="00C37A00"/>
    <w:rsid w:val="00C52799"/>
    <w:rsid w:val="00C542C8"/>
    <w:rsid w:val="00CA1C9A"/>
    <w:rsid w:val="00CB327B"/>
    <w:rsid w:val="00DC753F"/>
    <w:rsid w:val="00DF2C2C"/>
    <w:rsid w:val="00E04D63"/>
    <w:rsid w:val="00E068D6"/>
    <w:rsid w:val="00E40D2D"/>
    <w:rsid w:val="00F644D2"/>
    <w:rsid w:val="00F94025"/>
    <w:rsid w:val="00F9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D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27</cp:revision>
  <dcterms:created xsi:type="dcterms:W3CDTF">2020-05-08T07:11:00Z</dcterms:created>
  <dcterms:modified xsi:type="dcterms:W3CDTF">2020-05-11T05:44:00Z</dcterms:modified>
</cp:coreProperties>
</file>