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9A" w:rsidRDefault="00B00E9A" w:rsidP="00B00E9A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27.05.2020</w:t>
      </w:r>
    </w:p>
    <w:p w:rsidR="0021776A" w:rsidRDefault="00217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E46D9F" w:rsidRPr="00B00E9A">
        <w:rPr>
          <w:rFonts w:ascii="Times New Roman" w:hAnsi="Times New Roman" w:cs="Times New Roman"/>
          <w:b/>
          <w:sz w:val="28"/>
          <w:szCs w:val="28"/>
        </w:rPr>
        <w:t>Narkotyk imieniem pieniądz</w:t>
      </w:r>
      <w:r w:rsidR="00B00E9A" w:rsidRPr="00B00E9A">
        <w:rPr>
          <w:rFonts w:ascii="Times New Roman" w:hAnsi="Times New Roman" w:cs="Times New Roman"/>
          <w:b/>
          <w:sz w:val="28"/>
          <w:szCs w:val="28"/>
        </w:rPr>
        <w:t xml:space="preserve"> („Skąpiec” Moliera, ćwiczenia językowe).</w:t>
      </w:r>
      <w:r w:rsidR="00E4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E9A" w:rsidRPr="0021776A" w:rsidRDefault="00B0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Utwór Moliera to </w:t>
      </w:r>
      <w:r w:rsidRPr="00B00E9A">
        <w:rPr>
          <w:rFonts w:ascii="Times New Roman" w:hAnsi="Times New Roman" w:cs="Times New Roman"/>
          <w:sz w:val="28"/>
          <w:szCs w:val="28"/>
          <w:u w:val="single"/>
        </w:rPr>
        <w:t>komedia charakteru</w:t>
      </w:r>
      <w:r>
        <w:rPr>
          <w:rFonts w:ascii="Times New Roman" w:hAnsi="Times New Roman" w:cs="Times New Roman"/>
          <w:sz w:val="28"/>
          <w:szCs w:val="28"/>
        </w:rPr>
        <w:t xml:space="preserve">. Motorem napędowym w tego typu utworach jest charakter głównej postaci. Harpagon reprezentuje typ, który możemy nazwać patologicznym skąpcem. </w:t>
      </w:r>
      <w:r w:rsidR="00E113BC">
        <w:rPr>
          <w:rFonts w:ascii="Times New Roman" w:hAnsi="Times New Roman" w:cs="Times New Roman"/>
          <w:sz w:val="28"/>
          <w:szCs w:val="28"/>
        </w:rPr>
        <w:t xml:space="preserve">Czym różni się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3BC">
        <w:rPr>
          <w:rFonts w:ascii="Times New Roman" w:hAnsi="Times New Roman" w:cs="Times New Roman"/>
          <w:sz w:val="28"/>
          <w:szCs w:val="28"/>
        </w:rPr>
        <w:t>patologiczny skąpiec od zwykłego dusigrosza, pokazuje monolog Harpagona z aktu IV.</w:t>
      </w:r>
    </w:p>
    <w:p w:rsidR="0021776A" w:rsidRDefault="00CA1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Bohaterowi wydaje się, że ktoś ukradł jego szkatułkę z pieniędzmi. Rozpacza</w:t>
      </w:r>
      <w:r w:rsidR="00E113B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z tego powodu. </w:t>
      </w:r>
    </w:p>
    <w:p w:rsidR="00CA1326" w:rsidRPr="00CA1326" w:rsidRDefault="00CA132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A1326">
        <w:rPr>
          <w:rFonts w:ascii="Times New Roman" w:hAnsi="Times New Roman" w:cs="Times New Roman"/>
          <w:color w:val="FF0000"/>
          <w:sz w:val="28"/>
          <w:szCs w:val="28"/>
        </w:rPr>
        <w:t>Zwróćcie uwagę na to, jak Harpagon mówi o pieniądzach</w:t>
      </w:r>
      <w:r>
        <w:rPr>
          <w:rFonts w:ascii="Times New Roman" w:hAnsi="Times New Roman" w:cs="Times New Roman"/>
          <w:color w:val="FF0000"/>
          <w:sz w:val="28"/>
          <w:szCs w:val="28"/>
        </w:rPr>
        <w:t>. Jakimi epitetami je określa. Co zamierza zrobić, aby je odzyskać. Co planuje w przypadku, gdy nie uda mu się odnaleźć szkatułki.</w:t>
      </w:r>
      <w:r w:rsidR="00CD2D03">
        <w:rPr>
          <w:rFonts w:ascii="Times New Roman" w:hAnsi="Times New Roman" w:cs="Times New Roman"/>
          <w:color w:val="FF0000"/>
          <w:sz w:val="28"/>
          <w:szCs w:val="28"/>
        </w:rPr>
        <w:t xml:space="preserve"> Na żółto zaznaczyłam fragmenty, które ułatwi</w:t>
      </w:r>
      <w:r w:rsidR="00CD2D03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="00CD2D03">
        <w:rPr>
          <w:rFonts w:ascii="Times New Roman" w:hAnsi="Times New Roman" w:cs="Times New Roman"/>
          <w:color w:val="FF0000"/>
          <w:sz w:val="28"/>
          <w:szCs w:val="28"/>
        </w:rPr>
        <w:instrText xml:space="preserve"> LISTNUM </w:instrText>
      </w:r>
      <w:r w:rsidR="00CD2D03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  <w:r w:rsidR="00CD2D03">
        <w:rPr>
          <w:rFonts w:ascii="Times New Roman" w:hAnsi="Times New Roman" w:cs="Times New Roman"/>
          <w:color w:val="FF0000"/>
          <w:sz w:val="28"/>
          <w:szCs w:val="28"/>
        </w:rPr>
        <w:t xml:space="preserve"> Wam znalezienie odpowiedzi.</w:t>
      </w:r>
    </w:p>
    <w:p w:rsidR="000A4520" w:rsidRPr="00CA1326" w:rsidRDefault="000A4520">
      <w:pPr>
        <w:rPr>
          <w:rFonts w:ascii="Times New Roman" w:hAnsi="Times New Roman" w:cs="Times New Roman"/>
          <w:b/>
          <w:sz w:val="28"/>
          <w:szCs w:val="28"/>
        </w:rPr>
      </w:pPr>
      <w:r w:rsidRPr="00CA1326">
        <w:rPr>
          <w:rFonts w:ascii="Times New Roman" w:hAnsi="Times New Roman" w:cs="Times New Roman"/>
          <w:b/>
          <w:sz w:val="28"/>
          <w:szCs w:val="28"/>
        </w:rPr>
        <w:t>Akt IV , Scena 8</w:t>
      </w:r>
    </w:p>
    <w:p w:rsidR="000A4520" w:rsidRPr="00A242BF" w:rsidRDefault="000A4520">
      <w:pPr>
        <w:rPr>
          <w:rFonts w:ascii="Times New Roman" w:hAnsi="Times New Roman" w:cs="Times New Roman"/>
          <w:i/>
          <w:sz w:val="28"/>
          <w:szCs w:val="28"/>
        </w:rPr>
      </w:pPr>
      <w:r w:rsidRPr="00A242BF">
        <w:rPr>
          <w:rFonts w:ascii="Times New Roman" w:hAnsi="Times New Roman" w:cs="Times New Roman"/>
          <w:i/>
          <w:sz w:val="28"/>
          <w:szCs w:val="28"/>
        </w:rPr>
        <w:t>Harpagon</w:t>
      </w:r>
      <w:r w:rsidR="001E3521" w:rsidRPr="00A242BF">
        <w:rPr>
          <w:rFonts w:ascii="Times New Roman" w:hAnsi="Times New Roman" w:cs="Times New Roman"/>
          <w:i/>
          <w:sz w:val="28"/>
          <w:szCs w:val="28"/>
        </w:rPr>
        <w:t>,</w:t>
      </w:r>
      <w:r w:rsidRPr="00A242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1D13" w:rsidRPr="00A242BF">
        <w:rPr>
          <w:rFonts w:ascii="Times New Roman" w:hAnsi="Times New Roman" w:cs="Times New Roman"/>
          <w:i/>
          <w:sz w:val="28"/>
          <w:szCs w:val="28"/>
        </w:rPr>
        <w:t xml:space="preserve"> krzycząc jeszcze w </w:t>
      </w:r>
      <w:proofErr w:type="spellStart"/>
      <w:r w:rsidR="00B71D13" w:rsidRPr="00A242BF">
        <w:rPr>
          <w:rFonts w:ascii="Times New Roman" w:hAnsi="Times New Roman" w:cs="Times New Roman"/>
          <w:i/>
          <w:sz w:val="28"/>
          <w:szCs w:val="28"/>
        </w:rPr>
        <w:t>ogroǳie</w:t>
      </w:r>
      <w:proofErr w:type="spellEnd"/>
      <w:r w:rsidR="00B71D13" w:rsidRPr="00A242BF">
        <w:rPr>
          <w:rFonts w:ascii="Times New Roman" w:hAnsi="Times New Roman" w:cs="Times New Roman"/>
          <w:i/>
          <w:sz w:val="28"/>
          <w:szCs w:val="28"/>
        </w:rPr>
        <w:t>, wpada bez kapelusza.</w:t>
      </w:r>
    </w:p>
    <w:p w:rsidR="00A242BF" w:rsidRDefault="00B71D13" w:rsidP="00A242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3521">
        <w:rPr>
          <w:rFonts w:ascii="Times New Roman" w:hAnsi="Times New Roman" w:cs="Times New Roman"/>
          <w:sz w:val="28"/>
          <w:szCs w:val="28"/>
        </w:rPr>
        <w:t>Złoǳie</w:t>
      </w:r>
      <w:r w:rsidR="001E3521" w:rsidRPr="001E3521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Złoǳie</w:t>
      </w:r>
      <w:r w:rsidR="001E3521" w:rsidRPr="001E3521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>! Rozbó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nik! Morderca! Ratunku! Kto w Boga wierzy! Jestem zgubiony! zamordowany! Gardło mi poderżnęli: wykradli mi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pieniąǳe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 xml:space="preserve">! Kto to być może? Co się z nim stało?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Gǳie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 xml:space="preserve"> uciekł?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Gǳie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 xml:space="preserve"> się ukrywa? Jak go znaleźć?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Gǳie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pęǳić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Gǳie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 xml:space="preserve"> go szukać? Może tu? Może tam? Kto to taki? Trzyma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! </w:t>
      </w:r>
      <w:r w:rsidRPr="00A242BF">
        <w:rPr>
          <w:rFonts w:ascii="Times New Roman" w:hAnsi="Times New Roman" w:cs="Times New Roman"/>
          <w:i/>
          <w:sz w:val="28"/>
          <w:szCs w:val="28"/>
        </w:rPr>
        <w:t xml:space="preserve">(Chwytając siebie za ramię) </w:t>
      </w:r>
      <w:r w:rsidRPr="001E3521">
        <w:rPr>
          <w:rFonts w:ascii="Times New Roman" w:hAnsi="Times New Roman" w:cs="Times New Roman"/>
          <w:sz w:val="28"/>
          <w:szCs w:val="28"/>
        </w:rPr>
        <w:t>Odda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pieniąǳe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 xml:space="preserve">, łotrze! Ha, to 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a sam! Zmysły tracę, nie wiem,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gǳie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 xml:space="preserve"> 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estem, kto 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estem, co robię. Och, </w:t>
      </w:r>
      <w:r w:rsidRPr="00A242BF">
        <w:rPr>
          <w:rFonts w:ascii="Times New Roman" w:hAnsi="Times New Roman" w:cs="Times New Roman"/>
          <w:sz w:val="28"/>
          <w:szCs w:val="28"/>
          <w:highlight w:val="yellow"/>
        </w:rPr>
        <w:t>mo</w:t>
      </w:r>
      <w:r w:rsidR="001E3521" w:rsidRPr="00A242BF">
        <w:rPr>
          <w:rFonts w:ascii="Times New Roman" w:hAnsi="Times New Roman" w:cs="Times New Roman"/>
          <w:sz w:val="28"/>
          <w:szCs w:val="28"/>
          <w:highlight w:val="yellow"/>
        </w:rPr>
        <w:t>j</w:t>
      </w:r>
      <w:r w:rsidRPr="00A242BF">
        <w:rPr>
          <w:rFonts w:ascii="Times New Roman" w:hAnsi="Times New Roman" w:cs="Times New Roman"/>
          <w:sz w:val="28"/>
          <w:szCs w:val="28"/>
          <w:highlight w:val="yellow"/>
        </w:rPr>
        <w:t>e kochane złoto!</w:t>
      </w:r>
      <w:r w:rsidRPr="001E3521">
        <w:rPr>
          <w:rFonts w:ascii="Times New Roman" w:hAnsi="Times New Roman" w:cs="Times New Roman"/>
          <w:sz w:val="28"/>
          <w:szCs w:val="28"/>
        </w:rPr>
        <w:t xml:space="preserve"> </w:t>
      </w:r>
      <w:r w:rsidRPr="00A242BF">
        <w:rPr>
          <w:rFonts w:ascii="Times New Roman" w:hAnsi="Times New Roman" w:cs="Times New Roman"/>
          <w:sz w:val="28"/>
          <w:szCs w:val="28"/>
          <w:highlight w:val="yellow"/>
        </w:rPr>
        <w:t>Mo</w:t>
      </w:r>
      <w:r w:rsidR="001E3521" w:rsidRPr="00A242BF">
        <w:rPr>
          <w:rFonts w:ascii="Times New Roman" w:hAnsi="Times New Roman" w:cs="Times New Roman"/>
          <w:sz w:val="28"/>
          <w:szCs w:val="28"/>
          <w:highlight w:val="yellow"/>
        </w:rPr>
        <w:t>j</w:t>
      </w:r>
      <w:r w:rsidRPr="00A242BF">
        <w:rPr>
          <w:rFonts w:ascii="Times New Roman" w:hAnsi="Times New Roman" w:cs="Times New Roman"/>
          <w:sz w:val="28"/>
          <w:szCs w:val="28"/>
          <w:highlight w:val="yellow"/>
        </w:rPr>
        <w:t>e biedne złoto! Mó</w:t>
      </w:r>
      <w:r w:rsidR="001E3521" w:rsidRPr="00A242BF">
        <w:rPr>
          <w:rFonts w:ascii="Times New Roman" w:hAnsi="Times New Roman" w:cs="Times New Roman"/>
          <w:sz w:val="28"/>
          <w:szCs w:val="28"/>
          <w:highlight w:val="yellow"/>
        </w:rPr>
        <w:t>j</w:t>
      </w:r>
      <w:r w:rsidRPr="00A242BF">
        <w:rPr>
          <w:rFonts w:ascii="Times New Roman" w:hAnsi="Times New Roman" w:cs="Times New Roman"/>
          <w:sz w:val="28"/>
          <w:szCs w:val="28"/>
          <w:highlight w:val="yellow"/>
        </w:rPr>
        <w:t xml:space="preserve"> drogi przy</w:t>
      </w:r>
      <w:r w:rsidR="001E3521" w:rsidRPr="00A242BF">
        <w:rPr>
          <w:rFonts w:ascii="Times New Roman" w:hAnsi="Times New Roman" w:cs="Times New Roman"/>
          <w:sz w:val="28"/>
          <w:szCs w:val="28"/>
          <w:highlight w:val="yellow"/>
        </w:rPr>
        <w:t>j</w:t>
      </w:r>
      <w:r w:rsidRPr="00A242BF">
        <w:rPr>
          <w:rFonts w:ascii="Times New Roman" w:hAnsi="Times New Roman" w:cs="Times New Roman"/>
          <w:sz w:val="28"/>
          <w:szCs w:val="28"/>
          <w:highlight w:val="yellow"/>
        </w:rPr>
        <w:t>acielu!</w:t>
      </w:r>
      <w:r w:rsidRPr="001E3521">
        <w:rPr>
          <w:rFonts w:ascii="Times New Roman" w:hAnsi="Times New Roman" w:cs="Times New Roman"/>
          <w:sz w:val="28"/>
          <w:szCs w:val="28"/>
        </w:rPr>
        <w:t xml:space="preserve"> Wydarto mi ciebie; </w:t>
      </w:r>
      <w:r w:rsidRPr="00A242BF">
        <w:rPr>
          <w:rFonts w:ascii="Times New Roman" w:hAnsi="Times New Roman" w:cs="Times New Roman"/>
          <w:sz w:val="28"/>
          <w:szCs w:val="28"/>
          <w:highlight w:val="yellow"/>
        </w:rPr>
        <w:t>odkąd mi ciebie wydarto, straciłem mą podporę, pociechę, radość: wszystko skończone dla mnie, nie mam co robić na świecie. Bez ciebie żyć mi niepodobna</w:t>
      </w:r>
      <w:r w:rsidRPr="001E3521">
        <w:rPr>
          <w:rFonts w:ascii="Times New Roman" w:hAnsi="Times New Roman" w:cs="Times New Roman"/>
          <w:sz w:val="28"/>
          <w:szCs w:val="28"/>
        </w:rPr>
        <w:t xml:space="preserve">. Stało się; 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uż nie mogę; </w:t>
      </w:r>
      <w:r w:rsidRPr="00CD2D03">
        <w:rPr>
          <w:rFonts w:ascii="Times New Roman" w:hAnsi="Times New Roman" w:cs="Times New Roman"/>
          <w:sz w:val="28"/>
          <w:szCs w:val="28"/>
          <w:highlight w:val="yellow"/>
        </w:rPr>
        <w:t xml:space="preserve">umieram; </w:t>
      </w:r>
      <w:r w:rsidR="001E3521" w:rsidRPr="00CD2D03">
        <w:rPr>
          <w:rFonts w:ascii="Times New Roman" w:hAnsi="Times New Roman" w:cs="Times New Roman"/>
          <w:sz w:val="28"/>
          <w:szCs w:val="28"/>
          <w:highlight w:val="yellow"/>
        </w:rPr>
        <w:t>j</w:t>
      </w:r>
      <w:r w:rsidRPr="00CD2D03">
        <w:rPr>
          <w:rFonts w:ascii="Times New Roman" w:hAnsi="Times New Roman" w:cs="Times New Roman"/>
          <w:sz w:val="28"/>
          <w:szCs w:val="28"/>
          <w:highlight w:val="yellow"/>
        </w:rPr>
        <w:t>uż umarłem</w:t>
      </w:r>
      <w:r w:rsidRPr="001E3521">
        <w:rPr>
          <w:rFonts w:ascii="Times New Roman" w:hAnsi="Times New Roman" w:cs="Times New Roman"/>
          <w:sz w:val="28"/>
          <w:szCs w:val="28"/>
        </w:rPr>
        <w:t>; pogrzebano mnie! Czyż nikt się nie zna</w:t>
      </w:r>
      <w:r w:rsidR="001E3521">
        <w:rPr>
          <w:rFonts w:ascii="Times New Roman" w:hAnsi="Times New Roman" w:cs="Times New Roman"/>
          <w:sz w:val="28"/>
          <w:szCs w:val="28"/>
        </w:rPr>
        <w:t>jdzie</w:t>
      </w:r>
      <w:r w:rsidRPr="001E3521">
        <w:rPr>
          <w:rFonts w:ascii="Times New Roman" w:hAnsi="Times New Roman" w:cs="Times New Roman"/>
          <w:sz w:val="28"/>
          <w:szCs w:val="28"/>
        </w:rPr>
        <w:t>, kto by mnie wskrzesił, odda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>ąc mi mo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e drogie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pieniąǳe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>, lub wskazu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ąc, kto 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e ukradł? Co? Co mówisz? Nie, nie ma nikogo? Ha! ten, co popełnił zbrodnię, od dawna musiał mnie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śleǳić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>: wybrał chwilę, gdy rozmawiałem z wyrodnym synem. Śpieszmy. Pó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dę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sprowaǳić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 xml:space="preserve"> sąd, cały dom każę wziąć na tortury: sługi, służące, syna, córkę, siebie samego! Co tu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luǳi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 xml:space="preserve"> naokoło! Na kogo spo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rzę, 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>uż go pode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rzewam: w każdym domyślam się,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wiǳę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złoǳie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 xml:space="preserve">. </w:t>
      </w:r>
      <w:r w:rsidR="001E3521">
        <w:rPr>
          <w:rFonts w:ascii="Times New Roman" w:hAnsi="Times New Roman" w:cs="Times New Roman"/>
          <w:sz w:val="28"/>
          <w:szCs w:val="28"/>
        </w:rPr>
        <w:t xml:space="preserve">(…)                             </w:t>
      </w:r>
      <w:r w:rsidRPr="001E3521">
        <w:rPr>
          <w:rFonts w:ascii="Times New Roman" w:hAnsi="Times New Roman" w:cs="Times New Roman"/>
          <w:sz w:val="28"/>
          <w:szCs w:val="28"/>
        </w:rPr>
        <w:t xml:space="preserve"> Przez litość, 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eśli ktoś zna 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>aki ślad, błagam, niecha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 mi wskaże. Czy się nie ukrył tam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mięǳy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 xml:space="preserve"> wami? Patrzą na mnie wszyscy i śmie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ą się! Przysiągłbym, że oni wszyscy pomagali mu w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t>kraǳieży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>. Dale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>, prędko, komisarzy, polic</w:t>
      </w:r>
      <w:r w:rsidR="001E3521">
        <w:rPr>
          <w:rFonts w:ascii="Times New Roman" w:hAnsi="Times New Roman" w:cs="Times New Roman"/>
          <w:sz w:val="28"/>
          <w:szCs w:val="28"/>
        </w:rPr>
        <w:t>j</w:t>
      </w:r>
      <w:r w:rsidRPr="001E3521">
        <w:rPr>
          <w:rFonts w:ascii="Times New Roman" w:hAnsi="Times New Roman" w:cs="Times New Roman"/>
          <w:sz w:val="28"/>
          <w:szCs w:val="28"/>
        </w:rPr>
        <w:t xml:space="preserve">i, straże, </w:t>
      </w:r>
      <w:proofErr w:type="spellStart"/>
      <w:r w:rsidRPr="001E3521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="001E3521">
        <w:rPr>
          <w:rFonts w:ascii="Times New Roman" w:hAnsi="Times New Roman" w:cs="Times New Roman"/>
          <w:sz w:val="28"/>
          <w:szCs w:val="28"/>
        </w:rPr>
        <w:t>ę</w:t>
      </w:r>
      <w:r w:rsidRPr="001E3521">
        <w:rPr>
          <w:rFonts w:ascii="Times New Roman" w:hAnsi="Times New Roman" w:cs="Times New Roman"/>
          <w:sz w:val="28"/>
          <w:szCs w:val="28"/>
        </w:rPr>
        <w:t>ǳiów</w:t>
      </w:r>
      <w:proofErr w:type="spellEnd"/>
      <w:r w:rsidRPr="001E3521">
        <w:rPr>
          <w:rFonts w:ascii="Times New Roman" w:hAnsi="Times New Roman" w:cs="Times New Roman"/>
          <w:sz w:val="28"/>
          <w:szCs w:val="28"/>
        </w:rPr>
        <w:t xml:space="preserve">, kleszcze, szubienice, katów! </w:t>
      </w:r>
      <w:r w:rsidRPr="00A242BF">
        <w:rPr>
          <w:rFonts w:ascii="Times New Roman" w:hAnsi="Times New Roman" w:cs="Times New Roman"/>
          <w:sz w:val="28"/>
          <w:szCs w:val="28"/>
          <w:highlight w:val="yellow"/>
        </w:rPr>
        <w:t xml:space="preserve">Wszystkich każę powywieszać; a </w:t>
      </w:r>
      <w:r w:rsidR="001E3521" w:rsidRPr="00A242BF">
        <w:rPr>
          <w:rFonts w:ascii="Times New Roman" w:hAnsi="Times New Roman" w:cs="Times New Roman"/>
          <w:sz w:val="28"/>
          <w:szCs w:val="28"/>
          <w:highlight w:val="yellow"/>
        </w:rPr>
        <w:t>j</w:t>
      </w:r>
      <w:r w:rsidRPr="00A242BF">
        <w:rPr>
          <w:rFonts w:ascii="Times New Roman" w:hAnsi="Times New Roman" w:cs="Times New Roman"/>
          <w:sz w:val="28"/>
          <w:szCs w:val="28"/>
          <w:highlight w:val="yellow"/>
        </w:rPr>
        <w:t>eśli nie odna</w:t>
      </w:r>
      <w:r w:rsidR="001E3521" w:rsidRPr="00A242BF">
        <w:rPr>
          <w:rFonts w:ascii="Times New Roman" w:hAnsi="Times New Roman" w:cs="Times New Roman"/>
          <w:sz w:val="28"/>
          <w:szCs w:val="28"/>
          <w:highlight w:val="yellow"/>
        </w:rPr>
        <w:t>j</w:t>
      </w:r>
      <w:r w:rsidRPr="00A242BF">
        <w:rPr>
          <w:rFonts w:ascii="Times New Roman" w:hAnsi="Times New Roman" w:cs="Times New Roman"/>
          <w:sz w:val="28"/>
          <w:szCs w:val="28"/>
          <w:highlight w:val="yellow"/>
        </w:rPr>
        <w:t>dę</w:t>
      </w:r>
      <w:r w:rsidR="004D2D08" w:rsidRPr="00A242BF">
        <w:rPr>
          <w:rFonts w:ascii="Times New Roman" w:hAnsi="Times New Roman" w:cs="Times New Roman"/>
          <w:sz w:val="28"/>
          <w:szCs w:val="28"/>
          <w:highlight w:val="yellow"/>
        </w:rPr>
        <w:t xml:space="preserve"> mego skarbu, sam się potem powieszę.</w:t>
      </w:r>
    </w:p>
    <w:p w:rsidR="00553930" w:rsidRPr="00E113BC" w:rsidRDefault="00553930" w:rsidP="0055393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Na zakończenie  wysłuchajcie piosenki mleczarza ze słynnego musicalu „Skrzypek na dachu”. Piosenka nosi tytuł „Gdybym był bogaty” Macie do wyboru wersję polskojęzyczną i angielskojęzyczną.. </w:t>
      </w:r>
    </w:p>
    <w:p w:rsidR="00553930" w:rsidRDefault="00FB42D4" w:rsidP="00553930">
      <w:hyperlink r:id="rId5" w:history="1">
        <w:r w:rsidR="00553930" w:rsidRPr="001A055F">
          <w:rPr>
            <w:rStyle w:val="Hipercze"/>
          </w:rPr>
          <w:t>https://youtu.be/0D1AJG9CDZE</w:t>
        </w:r>
      </w:hyperlink>
      <w:r w:rsidR="00553930">
        <w:t xml:space="preserve"> </w:t>
      </w:r>
    </w:p>
    <w:p w:rsidR="00553930" w:rsidRDefault="00FB42D4" w:rsidP="00553930">
      <w:hyperlink r:id="rId6" w:history="1">
        <w:r w:rsidR="00553930" w:rsidRPr="00F316EB">
          <w:rPr>
            <w:rStyle w:val="Hipercze"/>
          </w:rPr>
          <w:t>https://youtu.be/8_JwUPLanoo</w:t>
        </w:r>
      </w:hyperlink>
    </w:p>
    <w:p w:rsidR="00553930" w:rsidRDefault="00553930" w:rsidP="00A242BF">
      <w:pPr>
        <w:rPr>
          <w:rFonts w:ascii="Times New Roman" w:hAnsi="Times New Roman" w:cs="Times New Roman"/>
          <w:sz w:val="28"/>
          <w:szCs w:val="28"/>
        </w:rPr>
      </w:pPr>
    </w:p>
    <w:p w:rsidR="00A242BF" w:rsidRPr="00553930" w:rsidRDefault="00E113BC" w:rsidP="00A242BF">
      <w:pPr>
        <w:rPr>
          <w:rFonts w:ascii="Times New Roman" w:hAnsi="Times New Roman" w:cs="Times New Roman"/>
          <w:i/>
          <w:sz w:val="28"/>
          <w:szCs w:val="28"/>
        </w:rPr>
      </w:pPr>
      <w:r w:rsidRPr="00553930">
        <w:rPr>
          <w:rFonts w:ascii="Times New Roman" w:hAnsi="Times New Roman" w:cs="Times New Roman"/>
          <w:i/>
          <w:sz w:val="28"/>
          <w:szCs w:val="28"/>
        </w:rPr>
        <w:t xml:space="preserve">Drugą lekcję poświęcimy ćwiczeniom językowym, których słowem kluczowym jest wyraz </w:t>
      </w:r>
      <w:r w:rsidRPr="00553930">
        <w:rPr>
          <w:rFonts w:ascii="Times New Roman" w:hAnsi="Times New Roman" w:cs="Times New Roman"/>
          <w:i/>
          <w:sz w:val="28"/>
          <w:szCs w:val="28"/>
          <w:u w:val="single"/>
        </w:rPr>
        <w:t>pieniądze.</w:t>
      </w:r>
      <w:r w:rsidR="002B3177" w:rsidRPr="005539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B3177" w:rsidRPr="00553930">
        <w:rPr>
          <w:rFonts w:ascii="Times New Roman" w:hAnsi="Times New Roman" w:cs="Times New Roman"/>
          <w:i/>
          <w:sz w:val="28"/>
          <w:szCs w:val="28"/>
        </w:rPr>
        <w:t>Będziecie mieli okazję popracować z różnego typu słownikami.</w:t>
      </w:r>
    </w:p>
    <w:p w:rsidR="002B3177" w:rsidRDefault="002B3177" w:rsidP="00A242BF">
      <w:pPr>
        <w:rPr>
          <w:rFonts w:ascii="Times New Roman" w:hAnsi="Times New Roman" w:cs="Times New Roman"/>
          <w:sz w:val="28"/>
          <w:szCs w:val="28"/>
        </w:rPr>
      </w:pPr>
      <w:r w:rsidRPr="002B3177">
        <w:rPr>
          <w:rFonts w:ascii="Times New Roman" w:hAnsi="Times New Roman" w:cs="Times New Roman"/>
          <w:sz w:val="28"/>
          <w:szCs w:val="28"/>
        </w:rPr>
        <w:t xml:space="preserve">Zacznijmy </w:t>
      </w:r>
      <w:r>
        <w:rPr>
          <w:rFonts w:ascii="Times New Roman" w:hAnsi="Times New Roman" w:cs="Times New Roman"/>
          <w:sz w:val="28"/>
          <w:szCs w:val="28"/>
        </w:rPr>
        <w:t>od synonimów, czyli wyrazów bliskoznacznych.</w:t>
      </w:r>
      <w:r w:rsidR="00553930">
        <w:rPr>
          <w:rFonts w:ascii="Times New Roman" w:hAnsi="Times New Roman" w:cs="Times New Roman"/>
          <w:sz w:val="28"/>
          <w:szCs w:val="28"/>
        </w:rPr>
        <w:t xml:space="preserve"> Popatrzcie, ile synonimów</w:t>
      </w:r>
      <w:r w:rsidR="00A22E44">
        <w:rPr>
          <w:rFonts w:ascii="Times New Roman" w:hAnsi="Times New Roman" w:cs="Times New Roman"/>
          <w:sz w:val="28"/>
          <w:szCs w:val="28"/>
        </w:rPr>
        <w:t xml:space="preserve"> ma słowo pieniądze. </w:t>
      </w:r>
      <w:r w:rsidR="00F71D4C">
        <w:rPr>
          <w:rFonts w:ascii="Times New Roman" w:hAnsi="Times New Roman" w:cs="Times New Roman"/>
          <w:sz w:val="28"/>
          <w:szCs w:val="28"/>
        </w:rPr>
        <w:t xml:space="preserve">Dużą część stanowi słownictwo potoczne. </w:t>
      </w:r>
      <w:r w:rsidR="00A22E44">
        <w:rPr>
          <w:rFonts w:ascii="Times New Roman" w:hAnsi="Times New Roman" w:cs="Times New Roman"/>
          <w:sz w:val="28"/>
          <w:szCs w:val="28"/>
        </w:rPr>
        <w:t xml:space="preserve">Wkleiłam stronę ze </w:t>
      </w:r>
      <w:r w:rsidR="00A22E44" w:rsidRPr="00F71D4C">
        <w:rPr>
          <w:rFonts w:ascii="Times New Roman" w:hAnsi="Times New Roman" w:cs="Times New Roman"/>
          <w:i/>
          <w:sz w:val="28"/>
          <w:szCs w:val="28"/>
        </w:rPr>
        <w:t>Słownika synonimów</w:t>
      </w:r>
      <w:r w:rsidR="00A22E44">
        <w:rPr>
          <w:rFonts w:ascii="Times New Roman" w:hAnsi="Times New Roman" w:cs="Times New Roman"/>
          <w:sz w:val="28"/>
          <w:szCs w:val="28"/>
        </w:rPr>
        <w:t xml:space="preserve"> , by oszczędzić sobie pracy. Możecie sprawdzić, których form Wy używacie.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7" w:tooltip="Spis wyrazów bliskoznacznych dla wyrażenia brzęcząca monet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brzęcząca moneta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8" w:tooltip="Spis wyrazów bliskoznacznych wyrazu flot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flota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9" w:tooltip="Słowa bliskoznaczne słowa fors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forsa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10" w:tooltip="Słownik wyrazów bliskoznacznych do słowa fundusze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fundusze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11" w:tooltip="Słownik wyrazów bliskoznacznych wyrazu gotówk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gotówka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12" w:tooltip="Wyrazy bliskoznaczne wyrazu grosiwo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grosiwo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13" w:tooltip="Odpowiedniki znaczeniowe do wyrazu kapuch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kapucha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14" w:tooltip="Inne określenia do słowa kapust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kapusta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15" w:tooltip="Inne określenia słowa kas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kasa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16" w:tooltip="Odpowiedniki znaczeniowe wyrazu kwot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kwota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17" w:tooltip="Odpowiedniki znaczeniowe dla wyrazu mamon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mamona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18" w:tooltip="Lista wyrazów bliskoznacznych do wyrazu many-many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many-many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19" w:tooltip="Inne określenia do słowa sałat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sałata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20" w:tooltip="Wyrazy bliskoznaczne słowa siano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siano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21" w:tooltip="Słownik synonimów dla wyrazu szkatuł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szkatuła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22" w:tooltip="Inne określenia dla wyrazu szmal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szmal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23" w:tooltip="Odpowiedniki znaczeniowe słowa szmalec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szmalec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24" w:tooltip="Spis synonimów do wyrażenia złoty cielec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złoty cielec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25" w:tooltip="Spis wyrazów bliskoznacznych dla słowa dudki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dudki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26" w:tooltip="Odpowiedniki znaczeniowe do słowa hajs" w:history="1">
        <w:proofErr w:type="spellStart"/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hajs</w:t>
        </w:r>
        <w:proofErr w:type="spellEnd"/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27" w:tooltip="Wyrazy o podobnym znaczeniu wyrazu kabona" w:history="1">
        <w:proofErr w:type="spellStart"/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kabona</w:t>
        </w:r>
        <w:proofErr w:type="spellEnd"/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28" w:tooltip="Słownik synonimów wyrazu kapitał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kapitał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29" w:tooltip="Inne określenia do wyrazu kasiora" w:history="1">
        <w:proofErr w:type="spellStart"/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kasiora</w:t>
        </w:r>
        <w:proofErr w:type="spellEnd"/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30" w:tooltip="Lista wyrazów bliskoznacznych dla wyrazu starconis" w:history="1">
        <w:proofErr w:type="spellStart"/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starconis</w:t>
        </w:r>
        <w:proofErr w:type="spellEnd"/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31" w:tooltip="Wyrazy o podobnym znaczeniu dla wyrazu wypłat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wypłata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32" w:tooltip="Odpowiedniki znaczeniowe wyrazu zadatek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zadatek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33" w:tooltip="Wyrazy bliskoznaczne dla wyrazu dewiz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dewiza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34" w:tooltip="Inne określenia do wyrażenia środek pieniężny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środek pieniężny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35" w:tooltip="Lista wyrazów bliskoznacznych wyrażenia środek płatniczy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środek płatniczy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36" w:tooltip="Spis wyrazów bliskoznacznych do wyrazu walut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waluta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37" w:tooltip="Słownik synonimów wyrażenia znak pieniężny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znak pieniężny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38" w:tooltip="Lista wyrazów bliskoznacznych dla wyrażenia środki obiegowe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środki obiegowe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39" w:tooltip="Wyrazy o podobnym znaczeniu do wyrażenia jednostka monetarn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jednostka monetarna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40" w:tooltip="Spis synonimów dla wyrażenia jednostka pieniężn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jednostka pieniężna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41" w:tooltip="Wyrazy o podobnym znaczeniu do wyrażenia system pieniężny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system pieniężny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42" w:tooltip="Inne określenia do wyrazu bilon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bilon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43" w:tooltip="Słowa bliskoznaczne dla słowa drobne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drobne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44" w:tooltip="Inne określenia dla słowa grosz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grosz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45" w:tooltip="Wyrazy bliskoznaczne słowa groszaki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groszaki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46" w:tooltip="Wyrazy o podobnym znaczeniu do wyrazu monet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moneta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47" w:tooltip="Słownik wyrazów bliskoznacznych dla słowa monetka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monetka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48" w:tooltip="Spis wyrazów bliskoznacznych wyrazu monety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monety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49" w:tooltip="Słownik synonimów dla wyrażenia pieniądz zdawkowy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pieniądz zdawkowy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553930" w:rsidRPr="008269C1" w:rsidRDefault="00FB42D4" w:rsidP="00553930">
      <w:pPr>
        <w:numPr>
          <w:ilvl w:val="0"/>
          <w:numId w:val="1"/>
        </w:numPr>
        <w:shd w:val="clear" w:color="auto" w:fill="F7F7F7"/>
        <w:spacing w:after="0" w:line="536" w:lineRule="atLeast"/>
        <w:ind w:left="0"/>
        <w:textAlignment w:val="baseline"/>
        <w:rPr>
          <w:rFonts w:ascii="Verdana" w:hAnsi="Verdana"/>
          <w:color w:val="AFAFAF"/>
          <w:sz w:val="24"/>
          <w:szCs w:val="24"/>
          <w:bdr w:val="none" w:sz="0" w:space="0" w:color="auto" w:frame="1"/>
        </w:rPr>
      </w:pPr>
      <w:hyperlink r:id="rId50" w:tooltip="Słownik wyrazów bliskoznacznych dla wyrazu pieniążek" w:history="1">
        <w:r w:rsidR="00553930" w:rsidRPr="008269C1">
          <w:rPr>
            <w:rStyle w:val="Hipercze"/>
            <w:rFonts w:ascii="Verdana" w:hAnsi="Verdana"/>
            <w:color w:val="0063DC"/>
            <w:sz w:val="24"/>
            <w:szCs w:val="24"/>
            <w:bdr w:val="none" w:sz="0" w:space="0" w:color="auto" w:frame="1"/>
          </w:rPr>
          <w:t>pieniążek</w:t>
        </w:r>
      </w:hyperlink>
      <w:r w:rsidR="00553930" w:rsidRPr="008269C1">
        <w:rPr>
          <w:rFonts w:ascii="Verdana" w:hAnsi="Verdana"/>
          <w:color w:val="AFAFAF"/>
          <w:sz w:val="24"/>
          <w:szCs w:val="24"/>
          <w:bdr w:val="none" w:sz="0" w:space="0" w:color="auto" w:frame="1"/>
        </w:rPr>
        <w:t>,</w:t>
      </w:r>
    </w:p>
    <w:p w:rsidR="00447EBC" w:rsidRPr="00F71D4C" w:rsidRDefault="00447EBC" w:rsidP="00A242BF">
      <w:pPr>
        <w:rPr>
          <w:rFonts w:ascii="Times New Roman" w:hAnsi="Times New Roman" w:cs="Times New Roman"/>
          <w:sz w:val="28"/>
          <w:szCs w:val="28"/>
        </w:rPr>
      </w:pPr>
    </w:p>
    <w:p w:rsidR="00447EBC" w:rsidRDefault="00F71D4C" w:rsidP="00A242BF">
      <w:pPr>
        <w:rPr>
          <w:rFonts w:ascii="Times New Roman" w:hAnsi="Times New Roman" w:cs="Times New Roman"/>
          <w:sz w:val="28"/>
          <w:szCs w:val="28"/>
        </w:rPr>
      </w:pPr>
      <w:r w:rsidRPr="00F71D4C">
        <w:rPr>
          <w:rFonts w:ascii="Times New Roman" w:hAnsi="Times New Roman" w:cs="Times New Roman"/>
          <w:sz w:val="28"/>
          <w:szCs w:val="28"/>
        </w:rPr>
        <w:t>Teraz</w:t>
      </w:r>
      <w:r>
        <w:rPr>
          <w:rFonts w:ascii="Times New Roman" w:hAnsi="Times New Roman" w:cs="Times New Roman"/>
          <w:sz w:val="28"/>
          <w:szCs w:val="28"/>
        </w:rPr>
        <w:t xml:space="preserve"> kolej na Was. </w:t>
      </w:r>
    </w:p>
    <w:p w:rsidR="000D198D" w:rsidRDefault="00F71D4C" w:rsidP="00A242BF">
      <w:pPr>
        <w:rPr>
          <w:rFonts w:ascii="Times New Roman" w:hAnsi="Times New Roman" w:cs="Times New Roman"/>
          <w:i/>
          <w:sz w:val="28"/>
          <w:szCs w:val="28"/>
        </w:rPr>
      </w:pPr>
      <w:r w:rsidRPr="00F71D4C">
        <w:rPr>
          <w:rFonts w:ascii="Times New Roman" w:hAnsi="Times New Roman" w:cs="Times New Roman"/>
          <w:b/>
          <w:sz w:val="28"/>
          <w:szCs w:val="28"/>
        </w:rPr>
        <w:t>Polecenia</w:t>
      </w:r>
      <w:r w:rsidR="002C7022">
        <w:rPr>
          <w:rFonts w:ascii="Times New Roman" w:hAnsi="Times New Roman" w:cs="Times New Roman"/>
          <w:b/>
          <w:sz w:val="28"/>
          <w:szCs w:val="28"/>
        </w:rPr>
        <w:t>. Pracę wykonajcie w zeszycie i przyślijcie zdjęcia</w:t>
      </w:r>
      <w:r w:rsidR="00BB14DA">
        <w:rPr>
          <w:rFonts w:ascii="Times New Roman" w:hAnsi="Times New Roman" w:cs="Times New Roman"/>
          <w:b/>
          <w:sz w:val="28"/>
          <w:szCs w:val="28"/>
        </w:rPr>
        <w:t xml:space="preserve"> (do piątku 29 maja)</w:t>
      </w:r>
      <w:r w:rsidR="002C70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022" w:rsidRPr="002C7022">
        <w:rPr>
          <w:rFonts w:ascii="Times New Roman" w:hAnsi="Times New Roman" w:cs="Times New Roman"/>
          <w:i/>
          <w:sz w:val="28"/>
          <w:szCs w:val="28"/>
        </w:rPr>
        <w:t>Jeśli</w:t>
      </w:r>
      <w:r w:rsidR="002C7022" w:rsidRPr="002C7022">
        <w:rPr>
          <w:rFonts w:ascii="Times New Roman" w:hAnsi="Times New Roman" w:cs="Times New Roman"/>
          <w:sz w:val="28"/>
          <w:szCs w:val="28"/>
        </w:rPr>
        <w:t xml:space="preserve"> z</w:t>
      </w:r>
      <w:r w:rsidR="002C7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022" w:rsidRPr="002C7022">
        <w:rPr>
          <w:rFonts w:ascii="Times New Roman" w:hAnsi="Times New Roman" w:cs="Times New Roman"/>
          <w:i/>
          <w:sz w:val="28"/>
          <w:szCs w:val="28"/>
        </w:rPr>
        <w:t xml:space="preserve">jakiegoś powodu będzie to niemożliwe, </w:t>
      </w:r>
      <w:r w:rsidR="002C7022">
        <w:rPr>
          <w:rFonts w:ascii="Times New Roman" w:hAnsi="Times New Roman" w:cs="Times New Roman"/>
          <w:i/>
          <w:sz w:val="28"/>
          <w:szCs w:val="28"/>
        </w:rPr>
        <w:t>prześlijcie same odpowiedzi, bez mojego tekstu. Przypominam o podpisywaniu prac. Są one archiwizowane i stanowią dokument potwierdzający Wasze uczestnictwo w zdalnym nauczaniu</w:t>
      </w:r>
    </w:p>
    <w:p w:rsidR="00F71D4C" w:rsidRPr="002C7022" w:rsidRDefault="000D198D" w:rsidP="00A242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POWODZENIA</w:t>
      </w:r>
      <w:r w:rsidR="002C702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D0F9F" w:rsidRPr="003B15E0" w:rsidRDefault="00F71D4C" w:rsidP="00F71D4C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8246ED">
        <w:rPr>
          <w:rFonts w:ascii="Times New Roman" w:hAnsi="Times New Roman" w:cs="Times New Roman"/>
          <w:color w:val="FF0000"/>
          <w:sz w:val="28"/>
          <w:szCs w:val="28"/>
        </w:rPr>
        <w:t xml:space="preserve">Podaj </w:t>
      </w:r>
      <w:r w:rsidR="0023138D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8246ED">
        <w:rPr>
          <w:rFonts w:ascii="Times New Roman" w:hAnsi="Times New Roman" w:cs="Times New Roman"/>
          <w:color w:val="FF0000"/>
          <w:sz w:val="28"/>
          <w:szCs w:val="28"/>
        </w:rPr>
        <w:t xml:space="preserve"> przykład</w:t>
      </w:r>
      <w:r w:rsidR="0023138D">
        <w:rPr>
          <w:rFonts w:ascii="Times New Roman" w:hAnsi="Times New Roman" w:cs="Times New Roman"/>
          <w:color w:val="FF0000"/>
          <w:sz w:val="28"/>
          <w:szCs w:val="28"/>
        </w:rPr>
        <w:t xml:space="preserve">y </w:t>
      </w:r>
      <w:r w:rsidRPr="008246ED">
        <w:rPr>
          <w:rFonts w:ascii="Times New Roman" w:hAnsi="Times New Roman" w:cs="Times New Roman"/>
          <w:color w:val="FF0000"/>
          <w:sz w:val="28"/>
          <w:szCs w:val="28"/>
        </w:rPr>
        <w:t xml:space="preserve"> związków frazeologicznych ze słowem </w:t>
      </w:r>
      <w:r w:rsidRPr="008246ED">
        <w:rPr>
          <w:rFonts w:ascii="Times New Roman" w:hAnsi="Times New Roman" w:cs="Times New Roman"/>
          <w:i/>
          <w:color w:val="FF0000"/>
          <w:sz w:val="28"/>
          <w:szCs w:val="28"/>
        </w:rPr>
        <w:t>pieniądz          ( pieniądze)</w:t>
      </w:r>
      <w:r w:rsidR="0023138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3138D" w:rsidRPr="0052497F">
        <w:rPr>
          <w:rFonts w:ascii="Times New Roman" w:hAnsi="Times New Roman" w:cs="Times New Roman"/>
          <w:color w:val="FF0000"/>
          <w:sz w:val="28"/>
          <w:szCs w:val="28"/>
        </w:rPr>
        <w:t>i wyjaśnij ich znaczenie</w:t>
      </w:r>
      <w:r w:rsidRPr="008246E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3B15E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3138D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3B15E0" w:rsidRPr="003B15E0">
        <w:rPr>
          <w:rFonts w:ascii="Times New Roman" w:hAnsi="Times New Roman" w:cs="Times New Roman"/>
          <w:color w:val="FF0000"/>
          <w:sz w:val="28"/>
          <w:szCs w:val="28"/>
        </w:rPr>
        <w:t xml:space="preserve"> pkt.</w:t>
      </w:r>
      <w:r w:rsidR="0023138D">
        <w:rPr>
          <w:rFonts w:ascii="Times New Roman" w:hAnsi="Times New Roman" w:cs="Times New Roman"/>
          <w:color w:val="FF0000"/>
          <w:sz w:val="28"/>
          <w:szCs w:val="28"/>
        </w:rPr>
        <w:t xml:space="preserve"> (np. </w:t>
      </w:r>
      <w:r w:rsidR="0052497F" w:rsidRPr="0052497F">
        <w:rPr>
          <w:rFonts w:ascii="Times New Roman" w:hAnsi="Times New Roman" w:cs="Times New Roman"/>
          <w:i/>
          <w:color w:val="FF0000"/>
          <w:sz w:val="28"/>
          <w:szCs w:val="28"/>
        </w:rPr>
        <w:t>brudne pieniądze</w:t>
      </w:r>
      <w:r w:rsidR="005249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2497F">
        <w:rPr>
          <w:rFonts w:ascii="Times New Roman" w:hAnsi="Times New Roman" w:cs="Times New Roman"/>
          <w:color w:val="FF0000"/>
          <w:sz w:val="28"/>
          <w:szCs w:val="28"/>
        </w:rPr>
        <w:t>pieniądze</w:t>
      </w:r>
      <w:proofErr w:type="spellEnd"/>
      <w:r w:rsidR="0052497F">
        <w:rPr>
          <w:rFonts w:ascii="Times New Roman" w:hAnsi="Times New Roman" w:cs="Times New Roman"/>
          <w:color w:val="FF0000"/>
          <w:sz w:val="28"/>
          <w:szCs w:val="28"/>
        </w:rPr>
        <w:t xml:space="preserve"> z nielegalnych źródeł).</w:t>
      </w:r>
    </w:p>
    <w:p w:rsidR="00F71D4C" w:rsidRPr="003B15E0" w:rsidRDefault="00F71D4C" w:rsidP="00F71D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6ED">
        <w:rPr>
          <w:rFonts w:ascii="Times New Roman" w:hAnsi="Times New Roman" w:cs="Times New Roman"/>
          <w:color w:val="FF0000"/>
          <w:sz w:val="28"/>
          <w:szCs w:val="28"/>
        </w:rPr>
        <w:t xml:space="preserve">Utwórz rodzinę wyrazów dla słowa </w:t>
      </w:r>
      <w:r w:rsidRPr="008246ED">
        <w:rPr>
          <w:rFonts w:ascii="Times New Roman" w:hAnsi="Times New Roman" w:cs="Times New Roman"/>
          <w:i/>
          <w:color w:val="FF0000"/>
          <w:sz w:val="28"/>
          <w:szCs w:val="28"/>
        </w:rPr>
        <w:t>pieniądz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B1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00C1" w:rsidRPr="004100C1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="003B15E0" w:rsidRPr="003B15E0">
        <w:rPr>
          <w:rFonts w:ascii="Times New Roman" w:hAnsi="Times New Roman" w:cs="Times New Roman"/>
          <w:color w:val="FF0000"/>
          <w:sz w:val="28"/>
          <w:szCs w:val="28"/>
        </w:rPr>
        <w:t xml:space="preserve"> pkt</w:t>
      </w:r>
      <w:r w:rsidR="003B15E0" w:rsidRPr="003B15E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Przypominam, że rodzinę wyrazów tworzą słowa, które maja ten sam rdzeń (np. </w:t>
      </w:r>
      <w:r w:rsidR="008246ED" w:rsidRPr="008246ED">
        <w:rPr>
          <w:rFonts w:ascii="Times New Roman" w:hAnsi="Times New Roman" w:cs="Times New Roman"/>
          <w:i/>
          <w:sz w:val="28"/>
          <w:szCs w:val="28"/>
          <w:highlight w:val="yellow"/>
        </w:rPr>
        <w:t>prac</w:t>
      </w:r>
      <w:r w:rsidR="008246ED" w:rsidRPr="008246ED">
        <w:rPr>
          <w:rFonts w:ascii="Times New Roman" w:hAnsi="Times New Roman" w:cs="Times New Roman"/>
          <w:i/>
          <w:sz w:val="28"/>
          <w:szCs w:val="28"/>
        </w:rPr>
        <w:t>ować</w:t>
      </w:r>
      <w:r w:rsidRPr="008246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246ED" w:rsidRPr="008246ED">
        <w:rPr>
          <w:rFonts w:ascii="Times New Roman" w:hAnsi="Times New Roman" w:cs="Times New Roman"/>
          <w:i/>
          <w:sz w:val="28"/>
          <w:szCs w:val="28"/>
          <w:highlight w:val="yellow"/>
        </w:rPr>
        <w:t>prac</w:t>
      </w:r>
      <w:r w:rsidR="008246ED" w:rsidRPr="008246ED">
        <w:rPr>
          <w:rFonts w:ascii="Times New Roman" w:hAnsi="Times New Roman" w:cs="Times New Roman"/>
          <w:i/>
          <w:sz w:val="28"/>
          <w:szCs w:val="28"/>
        </w:rPr>
        <w:t xml:space="preserve">a, </w:t>
      </w:r>
      <w:r w:rsidR="008246ED" w:rsidRPr="008246ED">
        <w:rPr>
          <w:rFonts w:ascii="Times New Roman" w:hAnsi="Times New Roman" w:cs="Times New Roman"/>
          <w:i/>
          <w:sz w:val="28"/>
          <w:szCs w:val="28"/>
          <w:highlight w:val="yellow"/>
        </w:rPr>
        <w:t>prac</w:t>
      </w:r>
      <w:r w:rsidR="008246ED" w:rsidRPr="008246ED">
        <w:rPr>
          <w:rFonts w:ascii="Times New Roman" w:hAnsi="Times New Roman" w:cs="Times New Roman"/>
          <w:i/>
          <w:sz w:val="28"/>
          <w:szCs w:val="28"/>
        </w:rPr>
        <w:t xml:space="preserve">owity, </w:t>
      </w:r>
      <w:r w:rsidR="008246ED" w:rsidRPr="008246ED">
        <w:rPr>
          <w:rFonts w:ascii="Times New Roman" w:hAnsi="Times New Roman" w:cs="Times New Roman"/>
          <w:i/>
          <w:sz w:val="28"/>
          <w:szCs w:val="28"/>
          <w:highlight w:val="yellow"/>
        </w:rPr>
        <w:t>prac</w:t>
      </w:r>
      <w:r w:rsidR="008246ED" w:rsidRPr="008246ED">
        <w:rPr>
          <w:rFonts w:ascii="Times New Roman" w:hAnsi="Times New Roman" w:cs="Times New Roman"/>
          <w:i/>
          <w:sz w:val="28"/>
          <w:szCs w:val="28"/>
        </w:rPr>
        <w:t xml:space="preserve">ownik, </w:t>
      </w:r>
      <w:r w:rsidR="008246ED" w:rsidRPr="008246ED">
        <w:rPr>
          <w:rFonts w:ascii="Times New Roman" w:hAnsi="Times New Roman" w:cs="Times New Roman"/>
          <w:i/>
          <w:sz w:val="28"/>
          <w:szCs w:val="28"/>
          <w:highlight w:val="yellow"/>
        </w:rPr>
        <w:t>prac</w:t>
      </w:r>
      <w:r w:rsidR="008246ED" w:rsidRPr="008246ED">
        <w:rPr>
          <w:rFonts w:ascii="Times New Roman" w:hAnsi="Times New Roman" w:cs="Times New Roman"/>
          <w:i/>
          <w:sz w:val="28"/>
          <w:szCs w:val="28"/>
        </w:rPr>
        <w:t>ując, za</w:t>
      </w:r>
      <w:r w:rsidR="008246ED" w:rsidRPr="008246ED">
        <w:rPr>
          <w:rFonts w:ascii="Times New Roman" w:hAnsi="Times New Roman" w:cs="Times New Roman"/>
          <w:i/>
          <w:sz w:val="28"/>
          <w:szCs w:val="28"/>
          <w:highlight w:val="yellow"/>
        </w:rPr>
        <w:t>prac</w:t>
      </w:r>
      <w:r w:rsidR="008246ED" w:rsidRPr="008246ED">
        <w:rPr>
          <w:rFonts w:ascii="Times New Roman" w:hAnsi="Times New Roman" w:cs="Times New Roman"/>
          <w:i/>
          <w:sz w:val="28"/>
          <w:szCs w:val="28"/>
        </w:rPr>
        <w:t>owany, prze</w:t>
      </w:r>
      <w:r w:rsidR="008246ED" w:rsidRPr="008246ED">
        <w:rPr>
          <w:rFonts w:ascii="Times New Roman" w:hAnsi="Times New Roman" w:cs="Times New Roman"/>
          <w:i/>
          <w:sz w:val="28"/>
          <w:szCs w:val="28"/>
          <w:highlight w:val="yellow"/>
        </w:rPr>
        <w:t>prac</w:t>
      </w:r>
      <w:r w:rsidR="008246ED" w:rsidRPr="008246ED">
        <w:rPr>
          <w:rFonts w:ascii="Times New Roman" w:hAnsi="Times New Roman" w:cs="Times New Roman"/>
          <w:i/>
          <w:sz w:val="28"/>
          <w:szCs w:val="28"/>
        </w:rPr>
        <w:t xml:space="preserve">owany, </w:t>
      </w:r>
      <w:r w:rsidR="008246ED" w:rsidRPr="008246ED">
        <w:rPr>
          <w:rFonts w:ascii="Times New Roman" w:hAnsi="Times New Roman" w:cs="Times New Roman"/>
          <w:i/>
          <w:sz w:val="28"/>
          <w:szCs w:val="28"/>
          <w:highlight w:val="yellow"/>
        </w:rPr>
        <w:t>prac</w:t>
      </w:r>
      <w:r w:rsidR="008246ED">
        <w:rPr>
          <w:rFonts w:ascii="Times New Roman" w:hAnsi="Times New Roman" w:cs="Times New Roman"/>
          <w:i/>
          <w:sz w:val="28"/>
          <w:szCs w:val="28"/>
        </w:rPr>
        <w:t xml:space="preserve">uje, </w:t>
      </w:r>
      <w:r w:rsidR="008246ED" w:rsidRPr="008246ED">
        <w:rPr>
          <w:rFonts w:ascii="Times New Roman" w:hAnsi="Times New Roman" w:cs="Times New Roman"/>
          <w:i/>
          <w:sz w:val="28"/>
          <w:szCs w:val="28"/>
          <w:highlight w:val="yellow"/>
        </w:rPr>
        <w:t>prac</w:t>
      </w:r>
      <w:r w:rsidR="008246ED">
        <w:rPr>
          <w:rFonts w:ascii="Times New Roman" w:hAnsi="Times New Roman" w:cs="Times New Roman"/>
          <w:i/>
          <w:sz w:val="28"/>
          <w:szCs w:val="28"/>
        </w:rPr>
        <w:t>ujący, na</w:t>
      </w:r>
      <w:r w:rsidR="008246ED" w:rsidRPr="008246ED">
        <w:rPr>
          <w:rFonts w:ascii="Times New Roman" w:hAnsi="Times New Roman" w:cs="Times New Roman"/>
          <w:i/>
          <w:sz w:val="28"/>
          <w:szCs w:val="28"/>
          <w:highlight w:val="yellow"/>
        </w:rPr>
        <w:t>prac</w:t>
      </w:r>
      <w:r w:rsidR="008246ED">
        <w:rPr>
          <w:rFonts w:ascii="Times New Roman" w:hAnsi="Times New Roman" w:cs="Times New Roman"/>
          <w:i/>
          <w:sz w:val="28"/>
          <w:szCs w:val="28"/>
        </w:rPr>
        <w:t>ować się, prze</w:t>
      </w:r>
      <w:r w:rsidR="008246ED" w:rsidRPr="008246ED">
        <w:rPr>
          <w:rFonts w:ascii="Times New Roman" w:hAnsi="Times New Roman" w:cs="Times New Roman"/>
          <w:i/>
          <w:sz w:val="28"/>
          <w:szCs w:val="28"/>
          <w:highlight w:val="yellow"/>
        </w:rPr>
        <w:t>prac</w:t>
      </w:r>
      <w:r w:rsidR="008246ED">
        <w:rPr>
          <w:rFonts w:ascii="Times New Roman" w:hAnsi="Times New Roman" w:cs="Times New Roman"/>
          <w:i/>
          <w:sz w:val="28"/>
          <w:szCs w:val="28"/>
        </w:rPr>
        <w:t>owawszy, za</w:t>
      </w:r>
      <w:r w:rsidR="008246ED" w:rsidRPr="008246ED">
        <w:rPr>
          <w:rFonts w:ascii="Times New Roman" w:hAnsi="Times New Roman" w:cs="Times New Roman"/>
          <w:i/>
          <w:sz w:val="28"/>
          <w:szCs w:val="28"/>
          <w:highlight w:val="yellow"/>
        </w:rPr>
        <w:t>prac</w:t>
      </w:r>
      <w:r w:rsidR="008246ED">
        <w:rPr>
          <w:rFonts w:ascii="Times New Roman" w:hAnsi="Times New Roman" w:cs="Times New Roman"/>
          <w:i/>
          <w:sz w:val="28"/>
          <w:szCs w:val="28"/>
        </w:rPr>
        <w:t xml:space="preserve">owawszy itd. </w:t>
      </w:r>
      <w:r w:rsidR="008246ED">
        <w:rPr>
          <w:rFonts w:ascii="Times New Roman" w:hAnsi="Times New Roman" w:cs="Times New Roman"/>
          <w:sz w:val="28"/>
          <w:szCs w:val="28"/>
        </w:rPr>
        <w:t xml:space="preserve">Zauważcie, że podane przeze mnie wyrazy należą do różnych części mowy i są utworzone przez dodanie przedrostków  lub przyrostków. </w:t>
      </w:r>
    </w:p>
    <w:p w:rsidR="003B15E0" w:rsidRPr="008246ED" w:rsidRDefault="003B15E0" w:rsidP="00F71D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Rozwiń w trzech zdaniach jedno z poniższych zdań na temat pieniędzy.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100C1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3B15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B15E0">
        <w:rPr>
          <w:rFonts w:ascii="Times New Roman" w:hAnsi="Times New Roman" w:cs="Times New Roman"/>
          <w:color w:val="FF0000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.Kto chciałby zbudować dłuższą wypowiedź, chętnie przeczytam.</w:t>
      </w:r>
    </w:p>
    <w:p w:rsidR="003B15E0" w:rsidRPr="009A13A4" w:rsidRDefault="003B15E0" w:rsidP="009A13A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color w:val="7030A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Pr="009A13A4">
        <w:rPr>
          <w:rFonts w:ascii="TimesNewRomanPSMT" w:hAnsi="TimesNewRomanPSMT" w:cs="TimesNewRomanPSMT"/>
          <w:b/>
          <w:sz w:val="24"/>
          <w:szCs w:val="24"/>
        </w:rPr>
        <w:t>Człowiek jest tak zajęty zarabianiem na życie, że zapomina żyć.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A13A4">
        <w:rPr>
          <w:rFonts w:ascii="TimesNewRomanPSMT" w:hAnsi="TimesNewRomanPSMT" w:cs="TimesNewRomanPSMT"/>
          <w:color w:val="7030A0"/>
          <w:sz w:val="24"/>
          <w:szCs w:val="24"/>
        </w:rPr>
        <w:t>Margaret Fuller.</w:t>
      </w:r>
    </w:p>
    <w:p w:rsidR="003B15E0" w:rsidRPr="009A13A4" w:rsidRDefault="003B15E0" w:rsidP="003B15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Pr="009A13A4">
        <w:rPr>
          <w:rFonts w:ascii="TimesNewRomanPSMT" w:hAnsi="TimesNewRomanPSMT" w:cs="TimesNewRomanPSMT"/>
          <w:b/>
          <w:sz w:val="24"/>
          <w:szCs w:val="24"/>
        </w:rPr>
        <w:t>Albowiem korzeniem wszelkiego zła jest chciwość pieniędzy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13A4">
        <w:rPr>
          <w:rFonts w:ascii="TimesNewRomanPSMT" w:hAnsi="TimesNewRomanPSMT" w:cs="TimesNewRomanPSMT"/>
          <w:color w:val="7030A0"/>
          <w:sz w:val="24"/>
          <w:szCs w:val="24"/>
        </w:rPr>
        <w:t>Św. Paweł</w:t>
      </w:r>
    </w:p>
    <w:p w:rsidR="003B15E0" w:rsidRPr="00CD2D03" w:rsidRDefault="003B15E0" w:rsidP="00CD2D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CD2D0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A13A4">
        <w:rPr>
          <w:rFonts w:ascii="TimesNewRomanPSMT" w:hAnsi="TimesNewRomanPSMT" w:cs="TimesNewRomanPSMT"/>
          <w:b/>
          <w:sz w:val="24"/>
          <w:szCs w:val="24"/>
        </w:rPr>
        <w:t>Pieniądze! Ze wszystkich wynalazków ludzkości, ten wynalazek jest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D2D03">
        <w:rPr>
          <w:rFonts w:ascii="TimesNewRomanPSMT" w:hAnsi="TimesNewRomanPSMT" w:cs="TimesNewRomanPSMT"/>
          <w:sz w:val="24"/>
          <w:szCs w:val="24"/>
        </w:rPr>
        <w:t xml:space="preserve"> </w:t>
      </w:r>
      <w:r w:rsidRPr="00CD2D03">
        <w:rPr>
          <w:rFonts w:ascii="Times New Roman" w:hAnsi="Times New Roman" w:cs="Times New Roman"/>
          <w:b/>
          <w:sz w:val="28"/>
          <w:szCs w:val="28"/>
        </w:rPr>
        <w:t>najbliższy szatanowi</w:t>
      </w:r>
      <w:r w:rsidRPr="00CD2D03">
        <w:rPr>
          <w:rFonts w:ascii="Times New Roman" w:hAnsi="Times New Roman" w:cs="Times New Roman"/>
          <w:sz w:val="28"/>
          <w:szCs w:val="28"/>
        </w:rPr>
        <w:t xml:space="preserve">. </w:t>
      </w:r>
      <w:r w:rsidRPr="00CD2D03">
        <w:rPr>
          <w:rFonts w:ascii="Times New Roman" w:hAnsi="Times New Roman" w:cs="Times New Roman"/>
          <w:color w:val="7030A0"/>
          <w:sz w:val="28"/>
          <w:szCs w:val="28"/>
        </w:rPr>
        <w:t>Antoni Makarenko</w:t>
      </w:r>
    </w:p>
    <w:p w:rsidR="003B15E0" w:rsidRDefault="00CD2D03" w:rsidP="003B15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="003B15E0" w:rsidRPr="009A13A4">
        <w:rPr>
          <w:rFonts w:ascii="TimesNewRomanPSMT" w:hAnsi="TimesNewRomanPSMT" w:cs="TimesNewRomanPSMT"/>
          <w:b/>
          <w:sz w:val="24"/>
          <w:szCs w:val="24"/>
        </w:rPr>
        <w:t xml:space="preserve"> Łatwiej ofiarujemy nasze serca niż nasze pieniądze</w:t>
      </w:r>
      <w:r w:rsidR="003B15E0" w:rsidRPr="009A13A4">
        <w:rPr>
          <w:rFonts w:ascii="TimesNewRomanPSMT" w:hAnsi="TimesNewRomanPSMT" w:cs="TimesNewRomanPSMT"/>
          <w:color w:val="7030A0"/>
          <w:sz w:val="24"/>
          <w:szCs w:val="24"/>
        </w:rPr>
        <w:t>. Noel Howard</w:t>
      </w:r>
    </w:p>
    <w:p w:rsidR="003B15E0" w:rsidRDefault="00CD2D03" w:rsidP="003B15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3B15E0">
        <w:rPr>
          <w:rFonts w:ascii="TimesNewRomanPSMT" w:hAnsi="TimesNewRomanPSMT" w:cs="TimesNewRomanPSMT"/>
          <w:sz w:val="24"/>
          <w:szCs w:val="24"/>
        </w:rPr>
        <w:t xml:space="preserve">. </w:t>
      </w:r>
      <w:r w:rsidR="003B15E0" w:rsidRPr="009A13A4">
        <w:rPr>
          <w:rFonts w:ascii="TimesNewRomanPSMT" w:hAnsi="TimesNewRomanPSMT" w:cs="TimesNewRomanPSMT"/>
          <w:b/>
          <w:sz w:val="24"/>
          <w:szCs w:val="24"/>
        </w:rPr>
        <w:t>Pieniądze mogą być jak świnie</w:t>
      </w:r>
      <w:r w:rsidR="003B15E0">
        <w:rPr>
          <w:rFonts w:ascii="TimesNewRomanPSMT" w:hAnsi="TimesNewRomanPSMT" w:cs="TimesNewRomanPSMT"/>
          <w:sz w:val="24"/>
          <w:szCs w:val="24"/>
        </w:rPr>
        <w:t xml:space="preserve">. </w:t>
      </w:r>
      <w:r w:rsidR="003B15E0" w:rsidRPr="009A13A4">
        <w:rPr>
          <w:rFonts w:ascii="TimesNewRomanPSMT" w:hAnsi="TimesNewRomanPSMT" w:cs="TimesNewRomanPSMT"/>
          <w:color w:val="7030A0"/>
          <w:sz w:val="24"/>
          <w:szCs w:val="24"/>
        </w:rPr>
        <w:t>Jan Twardowski</w:t>
      </w:r>
    </w:p>
    <w:p w:rsidR="003B15E0" w:rsidRDefault="00CD2D03" w:rsidP="003B15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3B15E0">
        <w:rPr>
          <w:rFonts w:ascii="TimesNewRomanPSMT" w:hAnsi="TimesNewRomanPSMT" w:cs="TimesNewRomanPSMT"/>
          <w:sz w:val="24"/>
          <w:szCs w:val="24"/>
        </w:rPr>
        <w:t xml:space="preserve">. </w:t>
      </w:r>
      <w:r w:rsidR="003B15E0" w:rsidRPr="009A13A4">
        <w:rPr>
          <w:rFonts w:ascii="TimesNewRomanPSMT" w:hAnsi="TimesNewRomanPSMT" w:cs="TimesNewRomanPSMT"/>
          <w:b/>
          <w:sz w:val="24"/>
          <w:szCs w:val="24"/>
        </w:rPr>
        <w:t>Czas to pieniądz</w:t>
      </w:r>
      <w:r w:rsidR="003B15E0">
        <w:rPr>
          <w:rFonts w:ascii="TimesNewRomanPSMT" w:hAnsi="TimesNewRomanPSMT" w:cs="TimesNewRomanPSMT"/>
          <w:sz w:val="24"/>
          <w:szCs w:val="24"/>
        </w:rPr>
        <w:t xml:space="preserve">. </w:t>
      </w:r>
      <w:r w:rsidR="003B15E0" w:rsidRPr="009A13A4">
        <w:rPr>
          <w:rFonts w:ascii="TimesNewRomanPSMT" w:hAnsi="TimesNewRomanPSMT" w:cs="TimesNewRomanPSMT"/>
          <w:color w:val="7030A0"/>
          <w:sz w:val="24"/>
          <w:szCs w:val="24"/>
        </w:rPr>
        <w:t>Benjamin Franklin</w:t>
      </w:r>
    </w:p>
    <w:p w:rsidR="003B15E0" w:rsidRPr="009A13A4" w:rsidRDefault="00CD2D03" w:rsidP="009A13A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color w:val="7030A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3B15E0">
        <w:rPr>
          <w:rFonts w:ascii="TimesNewRomanPSMT" w:hAnsi="TimesNewRomanPSMT" w:cs="TimesNewRomanPSMT"/>
          <w:sz w:val="24"/>
          <w:szCs w:val="24"/>
        </w:rPr>
        <w:t xml:space="preserve">. </w:t>
      </w:r>
      <w:r w:rsidR="003B15E0" w:rsidRPr="009A13A4">
        <w:rPr>
          <w:rFonts w:ascii="TimesNewRomanPSMT" w:hAnsi="TimesNewRomanPSMT" w:cs="TimesNewRomanPSMT"/>
          <w:b/>
          <w:sz w:val="24"/>
          <w:szCs w:val="24"/>
        </w:rPr>
        <w:t>Pieniądze nie dają wprawdzie szczęścia, ale bez nich jest jeszcze gorzej.</w:t>
      </w:r>
      <w:r w:rsidR="003B15E0">
        <w:rPr>
          <w:rFonts w:ascii="TimesNewRomanPSMT" w:hAnsi="TimesNewRomanPSMT" w:cs="TimesNewRomanPSMT"/>
          <w:sz w:val="24"/>
          <w:szCs w:val="24"/>
        </w:rPr>
        <w:t xml:space="preserve"> </w:t>
      </w:r>
      <w:r w:rsidR="003B15E0" w:rsidRPr="009A13A4">
        <w:rPr>
          <w:rFonts w:ascii="TimesNewRomanPSMT" w:hAnsi="TimesNewRomanPSMT" w:cs="TimesNewRomanPSMT"/>
          <w:color w:val="7030A0"/>
          <w:sz w:val="24"/>
          <w:szCs w:val="24"/>
        </w:rPr>
        <w:t xml:space="preserve">Giovanni </w:t>
      </w:r>
      <w:proofErr w:type="spellStart"/>
      <w:r w:rsidR="003B15E0" w:rsidRPr="009A13A4">
        <w:rPr>
          <w:rFonts w:ascii="TimesNewRomanPSMT" w:hAnsi="TimesNewRomanPSMT" w:cs="TimesNewRomanPSMT"/>
          <w:color w:val="7030A0"/>
          <w:sz w:val="24"/>
          <w:szCs w:val="24"/>
        </w:rPr>
        <w:t>Guareschi</w:t>
      </w:r>
      <w:proofErr w:type="spellEnd"/>
    </w:p>
    <w:p w:rsidR="003B15E0" w:rsidRPr="009A13A4" w:rsidRDefault="00CD2D03" w:rsidP="009A13A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color w:val="7030A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8</w:t>
      </w:r>
      <w:r w:rsidR="003B15E0">
        <w:rPr>
          <w:rFonts w:ascii="TimesNewRomanPSMT" w:hAnsi="TimesNewRomanPSMT" w:cs="TimesNewRomanPSMT"/>
          <w:sz w:val="24"/>
          <w:szCs w:val="24"/>
        </w:rPr>
        <w:t xml:space="preserve">. </w:t>
      </w:r>
      <w:r w:rsidR="003B15E0" w:rsidRPr="009A13A4">
        <w:rPr>
          <w:rFonts w:ascii="TimesNewRomanPSMT" w:hAnsi="TimesNewRomanPSMT" w:cs="TimesNewRomanPSMT"/>
          <w:b/>
          <w:sz w:val="24"/>
          <w:szCs w:val="24"/>
        </w:rPr>
        <w:t>Nagromadzone pieniądze albo panują nad człowiekiem, albo</w:t>
      </w:r>
      <w:r w:rsidR="003B15E0">
        <w:rPr>
          <w:rFonts w:ascii="TimesNewRomanPSMT" w:hAnsi="TimesNewRomanPSMT" w:cs="TimesNewRomanPSMT"/>
          <w:sz w:val="24"/>
          <w:szCs w:val="24"/>
        </w:rPr>
        <w:t xml:space="preserve"> </w:t>
      </w:r>
      <w:r w:rsidR="003B15E0" w:rsidRPr="009A13A4">
        <w:rPr>
          <w:rFonts w:ascii="TimesNewRomanPSMT" w:hAnsi="TimesNewRomanPSMT" w:cs="TimesNewRomanPSMT"/>
          <w:b/>
          <w:sz w:val="24"/>
          <w:szCs w:val="24"/>
        </w:rPr>
        <w:t>mu służą.</w:t>
      </w:r>
      <w:r w:rsidR="003B15E0">
        <w:rPr>
          <w:rFonts w:ascii="TimesNewRomanPSMT" w:hAnsi="TimesNewRomanPSMT" w:cs="TimesNewRomanPSMT"/>
          <w:sz w:val="24"/>
          <w:szCs w:val="24"/>
        </w:rPr>
        <w:t xml:space="preserve"> </w:t>
      </w:r>
      <w:r w:rsidR="003B15E0" w:rsidRPr="009A13A4">
        <w:rPr>
          <w:rFonts w:ascii="TimesNewRomanPSMT" w:hAnsi="TimesNewRomanPSMT" w:cs="TimesNewRomanPSMT"/>
          <w:color w:val="7030A0"/>
          <w:sz w:val="24"/>
          <w:szCs w:val="24"/>
        </w:rPr>
        <w:t>Horacy</w:t>
      </w:r>
    </w:p>
    <w:sectPr w:rsidR="003B15E0" w:rsidRPr="009A13A4" w:rsidSect="008A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F7E51F9"/>
    <w:multiLevelType w:val="multilevel"/>
    <w:tmpl w:val="D1A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80CE4"/>
    <w:multiLevelType w:val="hybridMultilevel"/>
    <w:tmpl w:val="BC021F8A"/>
    <w:lvl w:ilvl="0" w:tplc="62640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0396"/>
    <w:rsid w:val="000A4520"/>
    <w:rsid w:val="000D198D"/>
    <w:rsid w:val="001A1ACB"/>
    <w:rsid w:val="001E3521"/>
    <w:rsid w:val="0021776A"/>
    <w:rsid w:val="0023138D"/>
    <w:rsid w:val="002B3177"/>
    <w:rsid w:val="002C7022"/>
    <w:rsid w:val="003B15E0"/>
    <w:rsid w:val="004100C1"/>
    <w:rsid w:val="00447EBC"/>
    <w:rsid w:val="004D2D08"/>
    <w:rsid w:val="0052497F"/>
    <w:rsid w:val="00546AC6"/>
    <w:rsid w:val="00553930"/>
    <w:rsid w:val="008246ED"/>
    <w:rsid w:val="008269C1"/>
    <w:rsid w:val="008575B1"/>
    <w:rsid w:val="008A4CAE"/>
    <w:rsid w:val="008F6C93"/>
    <w:rsid w:val="009A13A4"/>
    <w:rsid w:val="00A22E44"/>
    <w:rsid w:val="00A242BF"/>
    <w:rsid w:val="00AA0716"/>
    <w:rsid w:val="00B00E9A"/>
    <w:rsid w:val="00B71D13"/>
    <w:rsid w:val="00BB14DA"/>
    <w:rsid w:val="00BB21F9"/>
    <w:rsid w:val="00BB6C49"/>
    <w:rsid w:val="00C32EC0"/>
    <w:rsid w:val="00CA1326"/>
    <w:rsid w:val="00CD2D03"/>
    <w:rsid w:val="00E113BC"/>
    <w:rsid w:val="00E46D9F"/>
    <w:rsid w:val="00E70396"/>
    <w:rsid w:val="00ED0F9F"/>
    <w:rsid w:val="00F71D4C"/>
    <w:rsid w:val="00FB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CAE"/>
  </w:style>
  <w:style w:type="paragraph" w:styleId="Nagwek2">
    <w:name w:val="heading 2"/>
    <w:basedOn w:val="Normalny"/>
    <w:link w:val="Nagwek2Znak"/>
    <w:uiPriority w:val="9"/>
    <w:qFormat/>
    <w:rsid w:val="0055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76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39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71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ynonim.net/synonim/kapucha" TargetMode="External"/><Relationship Id="rId18" Type="http://schemas.openxmlformats.org/officeDocument/2006/relationships/hyperlink" Target="https://synonim.net/synonim/many-many" TargetMode="External"/><Relationship Id="rId26" Type="http://schemas.openxmlformats.org/officeDocument/2006/relationships/hyperlink" Target="https://synonim.net/synonim/hajs" TargetMode="External"/><Relationship Id="rId39" Type="http://schemas.openxmlformats.org/officeDocument/2006/relationships/hyperlink" Target="https://synonim.net/synonim/jednostka+monetar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ynonim.net/synonim/szkatu%C5%82a" TargetMode="External"/><Relationship Id="rId34" Type="http://schemas.openxmlformats.org/officeDocument/2006/relationships/hyperlink" Target="https://synonim.net/synonim/%C5%9Brodek+pieni%C4%99%C5%BCny" TargetMode="External"/><Relationship Id="rId42" Type="http://schemas.openxmlformats.org/officeDocument/2006/relationships/hyperlink" Target="https://synonim.net/synonim/bilon" TargetMode="External"/><Relationship Id="rId47" Type="http://schemas.openxmlformats.org/officeDocument/2006/relationships/hyperlink" Target="https://synonim.net/synonim/monetka" TargetMode="External"/><Relationship Id="rId50" Type="http://schemas.openxmlformats.org/officeDocument/2006/relationships/hyperlink" Target="https://synonim.net/synonim/pieni%C4%85%C5%BCek" TargetMode="External"/><Relationship Id="rId7" Type="http://schemas.openxmlformats.org/officeDocument/2006/relationships/hyperlink" Target="https://synonim.net/synonim/brz%C4%99cz%C4%85ca+moneta" TargetMode="External"/><Relationship Id="rId12" Type="http://schemas.openxmlformats.org/officeDocument/2006/relationships/hyperlink" Target="https://synonim.net/synonim/grosiwo" TargetMode="External"/><Relationship Id="rId17" Type="http://schemas.openxmlformats.org/officeDocument/2006/relationships/hyperlink" Target="https://synonim.net/synonim/mamona" TargetMode="External"/><Relationship Id="rId25" Type="http://schemas.openxmlformats.org/officeDocument/2006/relationships/hyperlink" Target="https://synonim.net/synonim/dudki" TargetMode="External"/><Relationship Id="rId33" Type="http://schemas.openxmlformats.org/officeDocument/2006/relationships/hyperlink" Target="https://synonim.net/synonim/dewiza" TargetMode="External"/><Relationship Id="rId38" Type="http://schemas.openxmlformats.org/officeDocument/2006/relationships/hyperlink" Target="https://synonim.net/synonim/%C5%9Brodki+obiegowe" TargetMode="External"/><Relationship Id="rId46" Type="http://schemas.openxmlformats.org/officeDocument/2006/relationships/hyperlink" Target="https://synonim.net/synonim/mone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ynonim.net/synonim/kwota" TargetMode="External"/><Relationship Id="rId20" Type="http://schemas.openxmlformats.org/officeDocument/2006/relationships/hyperlink" Target="https://synonim.net/synonim/siano" TargetMode="External"/><Relationship Id="rId29" Type="http://schemas.openxmlformats.org/officeDocument/2006/relationships/hyperlink" Target="https://synonim.net/synonim/kasiora" TargetMode="External"/><Relationship Id="rId41" Type="http://schemas.openxmlformats.org/officeDocument/2006/relationships/hyperlink" Target="https://synonim.net/synonim/system+pieni%C4%99%C5%BC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8_JwUPLanoo" TargetMode="External"/><Relationship Id="rId11" Type="http://schemas.openxmlformats.org/officeDocument/2006/relationships/hyperlink" Target="https://synonim.net/synonim/got%C3%B3wka" TargetMode="External"/><Relationship Id="rId24" Type="http://schemas.openxmlformats.org/officeDocument/2006/relationships/hyperlink" Target="https://synonim.net/synonim/z%C5%82oty+cielec" TargetMode="External"/><Relationship Id="rId32" Type="http://schemas.openxmlformats.org/officeDocument/2006/relationships/hyperlink" Target="https://synonim.net/synonim/zadatek" TargetMode="External"/><Relationship Id="rId37" Type="http://schemas.openxmlformats.org/officeDocument/2006/relationships/hyperlink" Target="https://synonim.net/synonim/znak+pieni%C4%99%C5%BCny" TargetMode="External"/><Relationship Id="rId40" Type="http://schemas.openxmlformats.org/officeDocument/2006/relationships/hyperlink" Target="https://synonim.net/synonim/jednostka+pieni%C4%99%C5%BCna" TargetMode="External"/><Relationship Id="rId45" Type="http://schemas.openxmlformats.org/officeDocument/2006/relationships/hyperlink" Target="https://synonim.net/synonim/groszaki" TargetMode="External"/><Relationship Id="rId5" Type="http://schemas.openxmlformats.org/officeDocument/2006/relationships/hyperlink" Target="https://youtu.be/0D1AJG9CDZE" TargetMode="External"/><Relationship Id="rId15" Type="http://schemas.openxmlformats.org/officeDocument/2006/relationships/hyperlink" Target="https://synonim.net/synonim/kasa" TargetMode="External"/><Relationship Id="rId23" Type="http://schemas.openxmlformats.org/officeDocument/2006/relationships/hyperlink" Target="https://synonim.net/synonim/szmalec" TargetMode="External"/><Relationship Id="rId28" Type="http://schemas.openxmlformats.org/officeDocument/2006/relationships/hyperlink" Target="https://synonim.net/synonim/kapita%C5%82" TargetMode="External"/><Relationship Id="rId36" Type="http://schemas.openxmlformats.org/officeDocument/2006/relationships/hyperlink" Target="https://synonim.net/synonim/waluta" TargetMode="External"/><Relationship Id="rId49" Type="http://schemas.openxmlformats.org/officeDocument/2006/relationships/hyperlink" Target="https://synonim.net/synonim/pieni%C4%85dz+zdawkowy" TargetMode="External"/><Relationship Id="rId10" Type="http://schemas.openxmlformats.org/officeDocument/2006/relationships/hyperlink" Target="https://synonim.net/synonim/fundusze" TargetMode="External"/><Relationship Id="rId19" Type="http://schemas.openxmlformats.org/officeDocument/2006/relationships/hyperlink" Target="https://synonim.net/synonim/sa%C5%82ata" TargetMode="External"/><Relationship Id="rId31" Type="http://schemas.openxmlformats.org/officeDocument/2006/relationships/hyperlink" Target="https://synonim.net/synonim/wyp%C5%82ata" TargetMode="External"/><Relationship Id="rId44" Type="http://schemas.openxmlformats.org/officeDocument/2006/relationships/hyperlink" Target="https://synonim.net/synonim/grosz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ynonim.net/synonim/forsa" TargetMode="External"/><Relationship Id="rId14" Type="http://schemas.openxmlformats.org/officeDocument/2006/relationships/hyperlink" Target="https://synonim.net/synonim/kapusta" TargetMode="External"/><Relationship Id="rId22" Type="http://schemas.openxmlformats.org/officeDocument/2006/relationships/hyperlink" Target="https://synonim.net/synonim/szmal" TargetMode="External"/><Relationship Id="rId27" Type="http://schemas.openxmlformats.org/officeDocument/2006/relationships/hyperlink" Target="https://synonim.net/synonim/kabona" TargetMode="External"/><Relationship Id="rId30" Type="http://schemas.openxmlformats.org/officeDocument/2006/relationships/hyperlink" Target="https://synonim.net/synonim/starconis" TargetMode="External"/><Relationship Id="rId35" Type="http://schemas.openxmlformats.org/officeDocument/2006/relationships/hyperlink" Target="https://synonim.net/synonim/%C5%9Brodek+p%C5%82atniczy" TargetMode="External"/><Relationship Id="rId43" Type="http://schemas.openxmlformats.org/officeDocument/2006/relationships/hyperlink" Target="https://synonim.net/synonim/drobne" TargetMode="External"/><Relationship Id="rId48" Type="http://schemas.openxmlformats.org/officeDocument/2006/relationships/hyperlink" Target="https://synonim.net/synonim/monety" TargetMode="External"/><Relationship Id="rId8" Type="http://schemas.openxmlformats.org/officeDocument/2006/relationships/hyperlink" Target="https://synonim.net/synonim/flot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26</cp:revision>
  <dcterms:created xsi:type="dcterms:W3CDTF">2020-05-26T16:55:00Z</dcterms:created>
  <dcterms:modified xsi:type="dcterms:W3CDTF">2020-05-27T05:37:00Z</dcterms:modified>
</cp:coreProperties>
</file>