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D16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XII. 2020</w:t>
      </w:r>
    </w:p>
    <w:p w:rsidR="00D16813" w:rsidRDefault="00D16813" w:rsidP="00D16813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D16813">
        <w:rPr>
          <w:rFonts w:ascii="Times New Roman" w:hAnsi="Times New Roman" w:cs="Times New Roman"/>
          <w:b/>
          <w:sz w:val="28"/>
          <w:szCs w:val="28"/>
        </w:rPr>
        <w:t>Nostalgia emigranta- wiersz „Smutno mi, Boże” Juliusza Słowackiego.</w:t>
      </w:r>
    </w:p>
    <w:p w:rsidR="00355FD1" w:rsidRDefault="00355FD1" w:rsidP="00355FD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Juliusz Słowacki (1809-1849)  jest uznawany za największego, obok Adama Mickiewicza, polskiego poetę romantycznego. </w:t>
      </w:r>
      <w:r w:rsidRPr="007C477E">
        <w:rPr>
          <w:rFonts w:ascii="Times New Roman" w:hAnsi="Times New Roman" w:cs="Times New Roman"/>
          <w:color w:val="0070C0"/>
          <w:sz w:val="28"/>
          <w:szCs w:val="28"/>
        </w:rPr>
        <w:t xml:space="preserve">Informacje o twórcy , jego życiu i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dziełach </w:t>
      </w:r>
      <w:r w:rsidRPr="007C477E">
        <w:rPr>
          <w:rFonts w:ascii="Times New Roman" w:hAnsi="Times New Roman" w:cs="Times New Roman"/>
          <w:color w:val="0070C0"/>
          <w:sz w:val="28"/>
          <w:szCs w:val="28"/>
        </w:rPr>
        <w:t xml:space="preserve">znajdziecie w podręczniku na s. </w:t>
      </w:r>
      <w:r>
        <w:rPr>
          <w:rFonts w:ascii="Times New Roman" w:hAnsi="Times New Roman" w:cs="Times New Roman"/>
          <w:color w:val="0070C0"/>
          <w:sz w:val="28"/>
          <w:szCs w:val="28"/>
        </w:rPr>
        <w:t>56, 67..</w:t>
      </w:r>
    </w:p>
    <w:p w:rsidR="00355FD1" w:rsidRDefault="00355FD1" w:rsidP="00355FD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66B7D">
        <w:rPr>
          <w:rFonts w:ascii="Times New Roman" w:hAnsi="Times New Roman" w:cs="Times New Roman"/>
          <w:color w:val="FF0000"/>
          <w:sz w:val="28"/>
          <w:szCs w:val="28"/>
        </w:rPr>
        <w:t xml:space="preserve">Słowacki w wieku dwudziestu dwóch lat wyjechał z Polski i od  1831 roku prowadził życie emigranta. Najpierw zamieszkał w Paryżu, potem przez trzy lata przebywał w Genewie, w Szwajcarii , a następnie odbył liczne podróże, w tym do </w:t>
      </w:r>
      <w:r w:rsidR="00AF235E" w:rsidRPr="00866B7D">
        <w:rPr>
          <w:rFonts w:ascii="Times New Roman" w:hAnsi="Times New Roman" w:cs="Times New Roman"/>
          <w:color w:val="FF0000"/>
          <w:sz w:val="28"/>
          <w:szCs w:val="28"/>
        </w:rPr>
        <w:t>Z</w:t>
      </w:r>
      <w:r w:rsidRPr="00866B7D">
        <w:rPr>
          <w:rFonts w:ascii="Times New Roman" w:hAnsi="Times New Roman" w:cs="Times New Roman"/>
          <w:color w:val="FF0000"/>
          <w:sz w:val="28"/>
          <w:szCs w:val="28"/>
        </w:rPr>
        <w:t>iemi Świętej</w:t>
      </w:r>
      <w:r w:rsidR="00AF235E" w:rsidRPr="00866B7D">
        <w:rPr>
          <w:rFonts w:ascii="Times New Roman" w:hAnsi="Times New Roman" w:cs="Times New Roman"/>
          <w:color w:val="FF0000"/>
          <w:sz w:val="28"/>
          <w:szCs w:val="28"/>
        </w:rPr>
        <w:t xml:space="preserve"> (w 1836r</w:t>
      </w:r>
      <w:r w:rsidRPr="00866B7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F235E" w:rsidRPr="00866B7D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  <w:r w:rsidR="00866B7D" w:rsidRPr="00866B7D">
        <w:rPr>
          <w:rFonts w:ascii="Times New Roman" w:hAnsi="Times New Roman" w:cs="Times New Roman"/>
          <w:color w:val="FF0000"/>
          <w:sz w:val="28"/>
          <w:szCs w:val="28"/>
        </w:rPr>
        <w:t>W czasie tej podróży, na statku płynącym do Egiptu, powstał m. in. „</w:t>
      </w:r>
      <w:r w:rsidR="00866B7D" w:rsidRPr="00866B7D">
        <w:rPr>
          <w:rFonts w:ascii="Times New Roman" w:hAnsi="Times New Roman" w:cs="Times New Roman"/>
          <w:b/>
          <w:color w:val="FF0000"/>
          <w:sz w:val="28"/>
          <w:szCs w:val="28"/>
        </w:rPr>
        <w:t>Hymn</w:t>
      </w:r>
      <w:r w:rsidR="00866B7D" w:rsidRPr="00866B7D">
        <w:rPr>
          <w:rFonts w:ascii="Times New Roman" w:hAnsi="Times New Roman" w:cs="Times New Roman"/>
          <w:color w:val="FF0000"/>
          <w:sz w:val="28"/>
          <w:szCs w:val="28"/>
        </w:rPr>
        <w:t>”, znany również pod tytułem „</w:t>
      </w:r>
      <w:r w:rsidR="00866B7D" w:rsidRPr="00866B7D">
        <w:rPr>
          <w:rFonts w:ascii="Times New Roman" w:hAnsi="Times New Roman" w:cs="Times New Roman"/>
          <w:b/>
          <w:color w:val="FF0000"/>
          <w:sz w:val="28"/>
          <w:szCs w:val="28"/>
        </w:rPr>
        <w:t>Smutno mi,</w:t>
      </w:r>
      <w:r w:rsidR="00866B7D" w:rsidRPr="00866B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6B7D" w:rsidRPr="00866B7D">
        <w:rPr>
          <w:rFonts w:ascii="Times New Roman" w:hAnsi="Times New Roman" w:cs="Times New Roman"/>
          <w:b/>
          <w:color w:val="FF0000"/>
          <w:sz w:val="28"/>
          <w:szCs w:val="28"/>
        </w:rPr>
        <w:t>Boże</w:t>
      </w:r>
      <w:r w:rsidR="00866B7D" w:rsidRPr="00866B7D">
        <w:rPr>
          <w:rFonts w:ascii="Times New Roman" w:hAnsi="Times New Roman" w:cs="Times New Roman"/>
          <w:color w:val="FF0000"/>
          <w:sz w:val="28"/>
          <w:szCs w:val="28"/>
        </w:rPr>
        <w:t xml:space="preserve">”. </w:t>
      </w:r>
    </w:p>
    <w:p w:rsidR="00866B7D" w:rsidRPr="00866B7D" w:rsidRDefault="00866B7D" w:rsidP="00355FD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Znając okoliczności powstania utworu, możemy utożsamić </w:t>
      </w:r>
      <w:r w:rsidRPr="00866B7D">
        <w:rPr>
          <w:rFonts w:ascii="Times New Roman" w:hAnsi="Times New Roman" w:cs="Times New Roman"/>
          <w:color w:val="0070C0"/>
          <w:sz w:val="28"/>
          <w:szCs w:val="28"/>
        </w:rPr>
        <w:t>podmiot liryczny</w:t>
      </w:r>
      <w:r>
        <w:rPr>
          <w:rFonts w:ascii="Times New Roman" w:hAnsi="Times New Roman" w:cs="Times New Roman"/>
          <w:sz w:val="28"/>
          <w:szCs w:val="28"/>
        </w:rPr>
        <w:t xml:space="preserve"> wiersza z jego  autorem. W tekście dominuje smutny, </w:t>
      </w:r>
      <w:r w:rsidRPr="00866B7D">
        <w:rPr>
          <w:rFonts w:ascii="Times New Roman" w:hAnsi="Times New Roman" w:cs="Times New Roman"/>
          <w:color w:val="0070C0"/>
          <w:sz w:val="28"/>
          <w:szCs w:val="28"/>
        </w:rPr>
        <w:t>nostalgiczny nastrój.</w:t>
      </w:r>
    </w:p>
    <w:p w:rsidR="00E567FB" w:rsidRPr="00E567FB" w:rsidRDefault="00866B7D" w:rsidP="00E567FB">
      <w:pPr>
        <w:shd w:val="clear" w:color="auto" w:fill="FFFFFF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NOSTALGIA-</w:t>
      </w:r>
      <w:r w:rsidR="00E567FB" w:rsidRPr="00E567FB">
        <w:rPr>
          <w:rFonts w:ascii="Arial" w:hAnsi="Arial" w:cs="Arial"/>
          <w:color w:val="000000"/>
          <w:sz w:val="25"/>
          <w:szCs w:val="25"/>
        </w:rPr>
        <w:t xml:space="preserve"> </w:t>
      </w:r>
      <w:r w:rsidR="00E567FB" w:rsidRPr="00E567FB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tęsknota, zwłaszcza za krajem ojczystym»</w:t>
      </w:r>
      <w:r w:rsidR="00E567FB" w:rsidRPr="00E567FB">
        <w:rPr>
          <w:rFonts w:ascii="Arial" w:eastAsia="Times New Roman" w:hAnsi="Arial" w:cs="Arial"/>
          <w:color w:val="000000"/>
          <w:sz w:val="25"/>
          <w:szCs w:val="25"/>
          <w:lang w:eastAsia="pl-PL"/>
        </w:rPr>
        <w:br/>
        <w:t>• </w:t>
      </w:r>
      <w:r w:rsidR="00E567FB" w:rsidRPr="00E567FB">
        <w:rPr>
          <w:rFonts w:ascii="Arial" w:eastAsia="Times New Roman" w:hAnsi="Arial" w:cs="Arial"/>
          <w:color w:val="000000"/>
          <w:sz w:val="25"/>
          <w:lang w:eastAsia="pl-PL"/>
        </w:rPr>
        <w:t>nostalgiczny</w:t>
      </w:r>
      <w:r w:rsidR="00E567FB" w:rsidRPr="00E567FB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 • </w:t>
      </w:r>
      <w:r w:rsidR="00E567FB" w:rsidRPr="00E567FB">
        <w:rPr>
          <w:rFonts w:ascii="Arial" w:eastAsia="Times New Roman" w:hAnsi="Arial" w:cs="Arial"/>
          <w:color w:val="000000"/>
          <w:sz w:val="25"/>
          <w:lang w:eastAsia="pl-PL"/>
        </w:rPr>
        <w:t>nostalgicznie</w:t>
      </w:r>
    </w:p>
    <w:p w:rsidR="00E567FB" w:rsidRPr="00E567FB" w:rsidRDefault="00E567FB" w:rsidP="00E567FB">
      <w:pPr>
        <w:shd w:val="clear" w:color="auto" w:fill="FFFFFF"/>
        <w:spacing w:before="167" w:after="167" w:line="240" w:lineRule="auto"/>
        <w:jc w:val="right"/>
        <w:outlineLvl w:val="0"/>
        <w:rPr>
          <w:rFonts w:ascii="Arial" w:eastAsia="Times New Roman" w:hAnsi="Arial" w:cs="Arial"/>
          <w:b/>
          <w:bCs/>
          <w:color w:val="AAAAAA"/>
          <w:kern w:val="36"/>
          <w:sz w:val="25"/>
          <w:szCs w:val="25"/>
          <w:lang w:eastAsia="pl-PL"/>
        </w:rPr>
      </w:pPr>
      <w:r w:rsidRPr="00E567FB">
        <w:rPr>
          <w:rFonts w:ascii="Arial" w:eastAsia="Times New Roman" w:hAnsi="Arial" w:cs="Arial"/>
          <w:b/>
          <w:bCs/>
          <w:color w:val="AAAAAA"/>
          <w:kern w:val="36"/>
          <w:sz w:val="25"/>
          <w:lang w:eastAsia="pl-PL"/>
        </w:rPr>
        <w:t>Słownik języka polskiego pod red. W. Doroszewskiego</w:t>
      </w:r>
    </w:p>
    <w:p w:rsidR="00B36F82" w:rsidRDefault="00237490" w:rsidP="00D16813">
      <w:pPr>
        <w:ind w:left="851" w:hanging="851"/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</w:pPr>
      <w:r w:rsidRPr="00237490"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  <w:t>Synonimy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Pr="00237490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melancholia,  zatroskanie, melancholijność, rzewność, żałosność, </w:t>
      </w:r>
      <w:proofErr w:type="spellStart"/>
      <w:r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W</w:t>
      </w:r>
      <w:r w:rsidRPr="00237490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eltszmerc</w:t>
      </w:r>
      <w:proofErr w:type="spellEnd"/>
      <w:r w:rsidRPr="00237490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, rozpacz, stan odrętwienia, rozżalenie, smutek, pochmurność, żałość, żal, zasmucenie, posępność, smętek, utęsknienie ...</w:t>
      </w:r>
    </w:p>
    <w:p w:rsidR="00237490" w:rsidRDefault="00237490" w:rsidP="00237490">
      <w:pPr>
        <w:tabs>
          <w:tab w:val="left" w:pos="1758"/>
        </w:tabs>
        <w:ind w:left="851" w:hanging="851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23749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Ćwiczenie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1.</w:t>
      </w:r>
    </w:p>
    <w:p w:rsidR="00237490" w:rsidRDefault="00237490" w:rsidP="00237490">
      <w:pPr>
        <w:tabs>
          <w:tab w:val="left" w:pos="1758"/>
        </w:tabs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Które z wymienionych słów bliskoznacznych najlepiej, Twoim zdaniem, wyrażają nastrój wiersza S</w:t>
      </w:r>
      <w:r w:rsidR="00BB4F4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ł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owackiego?</w:t>
      </w:r>
    </w:p>
    <w:p w:rsidR="00237490" w:rsidRDefault="00237490" w:rsidP="00237490">
      <w:pPr>
        <w:tabs>
          <w:tab w:val="left" w:pos="1758"/>
        </w:tabs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23749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Ćwiczenie 2.</w:t>
      </w:r>
      <w:r w:rsidR="00C745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(Odpowiedzi zapisz w zeszycie)</w:t>
      </w:r>
    </w:p>
    <w:p w:rsidR="00BB4F46" w:rsidRDefault="00BB4F46" w:rsidP="00237490">
      <w:pPr>
        <w:tabs>
          <w:tab w:val="left" w:pos="1758"/>
        </w:tabs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Jaką postawę wobec Boga i ludzi przyjmuje podmiot liryczny?</w:t>
      </w:r>
    </w:p>
    <w:p w:rsidR="00BB4F46" w:rsidRDefault="00BB4F46" w:rsidP="00237490">
      <w:pPr>
        <w:tabs>
          <w:tab w:val="left" w:pos="1758"/>
        </w:tabs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Co oznaczają słowa skierowane do Stwórcy: „Ale przed Tobą głąb serca otworzę”?</w:t>
      </w:r>
    </w:p>
    <w:p w:rsidR="00BB4F46" w:rsidRDefault="00BB4F46" w:rsidP="00237490">
      <w:pPr>
        <w:tabs>
          <w:tab w:val="left" w:pos="1758"/>
        </w:tabs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W piątej zwrotce poeta porównuje siebie do </w:t>
      </w:r>
      <w:r w:rsidRPr="00BB4F46"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>pielgrzyma</w:t>
      </w:r>
      <w:r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Jak to uzasadnia? </w:t>
      </w:r>
    </w:p>
    <w:p w:rsidR="00BB4F46" w:rsidRDefault="00BB4F46" w:rsidP="00237490">
      <w:pPr>
        <w:tabs>
          <w:tab w:val="left" w:pos="1758"/>
        </w:tabs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BB4F46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Ćwiczenie 3.</w:t>
      </w:r>
    </w:p>
    <w:p w:rsidR="007800C3" w:rsidRDefault="007800C3" w:rsidP="00237490">
      <w:pPr>
        <w:tabs>
          <w:tab w:val="left" w:pos="1758"/>
        </w:tabs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7800C3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W 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„Hymnie” można zauważyć wiele środków poetyckich, zarówno  </w:t>
      </w:r>
      <w:r w:rsidRPr="007800C3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jeśli chodzi            o brzmienie wiersza, jego kompozycję, jak i obrazowanie.</w:t>
      </w:r>
      <w:r w:rsidR="00063B6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Bardzo zauważalna w tekście jest </w:t>
      </w:r>
      <w:r w:rsidR="00063B60" w:rsidRPr="00063B60"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  <w:t>epifora.</w:t>
      </w:r>
      <w:r w:rsidR="00063B6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</w:p>
    <w:p w:rsidR="00063B60" w:rsidRDefault="00063B60" w:rsidP="00063B60">
      <w:pPr>
        <w:tabs>
          <w:tab w:val="left" w:pos="1758"/>
        </w:tabs>
        <w:ind w:left="1276" w:hanging="1276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063B60">
        <w:rPr>
          <w:rFonts w:ascii="Times New Roman" w:hAnsi="Times New Roman" w:cs="Times New Roman"/>
          <w:bCs/>
          <w:color w:val="FF0000"/>
          <w:sz w:val="27"/>
          <w:szCs w:val="27"/>
          <w:shd w:val="clear" w:color="auto" w:fill="FFFFFF"/>
        </w:rPr>
        <w:lastRenderedPageBreak/>
        <w:t>EPIFORA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- powtórzenie tego samego słowa lub zwrotu na końcu każdej zwrotki, wersu lub zdania.</w:t>
      </w:r>
    </w:p>
    <w:p w:rsidR="00063B60" w:rsidRDefault="00063B60" w:rsidP="00063B60">
      <w:pPr>
        <w:tabs>
          <w:tab w:val="left" w:pos="1758"/>
        </w:tabs>
        <w:ind w:left="1276" w:hanging="1276"/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</w:pPr>
      <w:r w:rsidRPr="00063B6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W wierszu Słowackiego 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epiforą są słowa </w:t>
      </w:r>
      <w:r w:rsidRPr="00063B60"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>Smutn</w:t>
      </w:r>
      <w:r>
        <w:rPr>
          <w:rFonts w:ascii="Times New Roman" w:hAnsi="Times New Roman" w:cs="Times New Roman"/>
          <w:bCs/>
          <w:i/>
          <w:sz w:val="27"/>
          <w:szCs w:val="27"/>
          <w:shd w:val="clear" w:color="auto" w:fill="FFFFFF"/>
        </w:rPr>
        <w:t>o mi, Boże.</w:t>
      </w:r>
    </w:p>
    <w:p w:rsidR="005C3FD7" w:rsidRPr="00063B60" w:rsidRDefault="005C3FD7" w:rsidP="005C3FD7">
      <w:pPr>
        <w:tabs>
          <w:tab w:val="left" w:pos="175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Przeciwieństwem epifory jest znana Wam </w:t>
      </w:r>
      <w:r w:rsidRPr="005C3FD7"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  <w:t>anafora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, czyli powtórzenie tego samego słowa na początku kolejnych wersów lub zwrotek. W „Hymnie” anaforą jest wyraz „żem” (4 i 5 strofa). </w:t>
      </w:r>
    </w:p>
    <w:sectPr w:rsidR="005C3FD7" w:rsidRPr="00063B60" w:rsidSect="007800C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6813"/>
    <w:rsid w:val="00063B60"/>
    <w:rsid w:val="0009371C"/>
    <w:rsid w:val="0019653D"/>
    <w:rsid w:val="00237490"/>
    <w:rsid w:val="00331FA5"/>
    <w:rsid w:val="00343709"/>
    <w:rsid w:val="00355FD1"/>
    <w:rsid w:val="005316B5"/>
    <w:rsid w:val="005C3FD7"/>
    <w:rsid w:val="006C4F23"/>
    <w:rsid w:val="007800C3"/>
    <w:rsid w:val="00866B7D"/>
    <w:rsid w:val="00AF235E"/>
    <w:rsid w:val="00B36F82"/>
    <w:rsid w:val="00BB4F46"/>
    <w:rsid w:val="00C7451C"/>
    <w:rsid w:val="00D16813"/>
    <w:rsid w:val="00E567FB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1C"/>
  </w:style>
  <w:style w:type="paragraph" w:styleId="Nagwek1">
    <w:name w:val="heading 1"/>
    <w:basedOn w:val="Normalny"/>
    <w:link w:val="Nagwek1Znak"/>
    <w:uiPriority w:val="9"/>
    <w:qFormat/>
    <w:rsid w:val="00E56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7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ytul-der">
    <w:name w:val="tytul-der"/>
    <w:basedOn w:val="Domylnaczcionkaakapitu"/>
    <w:rsid w:val="00E567FB"/>
  </w:style>
  <w:style w:type="character" w:customStyle="1" w:styleId="entry-head-title">
    <w:name w:val="entry-head-title"/>
    <w:basedOn w:val="Domylnaczcionkaakapitu"/>
    <w:rsid w:val="00E567FB"/>
  </w:style>
  <w:style w:type="character" w:customStyle="1" w:styleId="tytul">
    <w:name w:val="tytul"/>
    <w:basedOn w:val="Domylnaczcionkaakapitu"/>
    <w:rsid w:val="00E567FB"/>
  </w:style>
  <w:style w:type="character" w:styleId="Hipercze">
    <w:name w:val="Hyperlink"/>
    <w:basedOn w:val="Domylnaczcionkaakapitu"/>
    <w:uiPriority w:val="99"/>
    <w:semiHidden/>
    <w:unhideWhenUsed/>
    <w:rsid w:val="00E56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30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49953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16</cp:revision>
  <dcterms:created xsi:type="dcterms:W3CDTF">2020-12-11T14:49:00Z</dcterms:created>
  <dcterms:modified xsi:type="dcterms:W3CDTF">2020-12-11T15:54:00Z</dcterms:modified>
</cp:coreProperties>
</file>