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3" w:rsidRDefault="00144BD3" w:rsidP="00144BD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X. 2020</w:t>
      </w:r>
    </w:p>
    <w:p w:rsidR="001B73A6" w:rsidRPr="000604CE" w:rsidRDefault="001B73A6" w:rsidP="000604C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B73A6">
        <w:rPr>
          <w:rFonts w:ascii="Times New Roman" w:hAnsi="Times New Roman" w:cs="Times New Roman"/>
          <w:b/>
          <w:sz w:val="24"/>
          <w:szCs w:val="24"/>
        </w:rPr>
        <w:t>„Dziady cz III” Adama Mickiewicza.</w:t>
      </w:r>
      <w:r w:rsidR="0014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BD3">
        <w:rPr>
          <w:rFonts w:ascii="Times New Roman" w:hAnsi="Times New Roman" w:cs="Times New Roman"/>
          <w:b/>
          <w:sz w:val="24"/>
          <w:szCs w:val="24"/>
        </w:rPr>
        <w:t>Analiza i interpretacja „sceny więziennej”</w:t>
      </w:r>
      <w:r w:rsidR="0006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4CE" w:rsidRPr="000604CE">
        <w:rPr>
          <w:rFonts w:ascii="Times New Roman" w:hAnsi="Times New Roman" w:cs="Times New Roman"/>
          <w:sz w:val="24"/>
          <w:szCs w:val="24"/>
        </w:rPr>
        <w:t>(2 godz.)</w:t>
      </w:r>
    </w:p>
    <w:p w:rsidR="001B73A6" w:rsidRDefault="001B73A6">
      <w:pPr>
        <w:rPr>
          <w:rFonts w:ascii="Times New Roman" w:hAnsi="Times New Roman" w:cs="Times New Roman"/>
          <w:sz w:val="24"/>
          <w:szCs w:val="24"/>
        </w:rPr>
      </w:pPr>
      <w:r w:rsidRPr="001B73A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73A6">
        <w:rPr>
          <w:rFonts w:ascii="Times New Roman" w:hAnsi="Times New Roman" w:cs="Times New Roman"/>
          <w:sz w:val="24"/>
          <w:szCs w:val="24"/>
        </w:rPr>
        <w:t>ziady”</w:t>
      </w:r>
      <w:r>
        <w:rPr>
          <w:rFonts w:ascii="Times New Roman" w:hAnsi="Times New Roman" w:cs="Times New Roman"/>
          <w:sz w:val="24"/>
          <w:szCs w:val="24"/>
        </w:rPr>
        <w:t xml:space="preserve"> Adama Mickiewicza nazywa się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arcydramatem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traktuje jako najważniejsze dzieło polskiego romantyzmu. Zadecydowała o tym zarówno problematyka utworu, jak i jego forma. </w:t>
      </w:r>
    </w:p>
    <w:p w:rsidR="00FA734C" w:rsidRPr="001B73A6" w:rsidRDefault="00FA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wprowadzenia do lektury wysłuchajcie wykładu (pierwszych 12 minut z 47-minutowej całości). Dowiecie się z niego, jaki związek z historią Polski i biografią Mickiewicza ma jego utwór</w:t>
      </w:r>
      <w:r w:rsidR="00A317C6">
        <w:rPr>
          <w:rFonts w:ascii="Times New Roman" w:hAnsi="Times New Roman" w:cs="Times New Roman"/>
          <w:sz w:val="24"/>
          <w:szCs w:val="24"/>
        </w:rPr>
        <w:t>, komu został zadedykowany oraz kim są jego bohaterowie.</w:t>
      </w:r>
    </w:p>
    <w:p w:rsidR="00B93757" w:rsidRDefault="00D42FA5">
      <w:hyperlink r:id="rId5" w:history="1">
        <w:r w:rsidR="00FA734C" w:rsidRPr="00DB4071">
          <w:rPr>
            <w:rStyle w:val="Hipercze"/>
          </w:rPr>
          <w:t>https://youtu.be/_0Am7G2asAk</w:t>
        </w:r>
      </w:hyperlink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JunicodeWL-Regular" w:eastAsia="JunicodeWL-Regular" w:cs="JunicodeWL-Regular"/>
          <w:sz w:val="25"/>
          <w:szCs w:val="25"/>
        </w:rPr>
      </w:pPr>
      <w:r>
        <w:rPr>
          <w:rFonts w:ascii="JunicodeWL-Regular" w:eastAsia="JunicodeWL-Regular" w:cs="JunicodeWL-Regular"/>
          <w:sz w:val="25"/>
          <w:szCs w:val="25"/>
        </w:rPr>
        <w:t>ADAM MICKIEWICZ</w:t>
      </w: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</w:pPr>
      <w:proofErr w:type="spellStart"/>
      <w:r w:rsidRPr="00145B05"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  <w:t>ǲiady</w:t>
      </w:r>
      <w:proofErr w:type="spellEnd"/>
      <w:r w:rsidRPr="00145B05"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  <w:t>, część III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</w:pP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sz w:val="28"/>
          <w:szCs w:val="28"/>
        </w:rPr>
        <w:t>Święte</w:t>
      </w:r>
      <w:r>
        <w:rPr>
          <w:rFonts w:ascii="Times New Roman" w:eastAsia="JunicodeWL-Regular" w:hAnsi="Times New Roman" w:cs="Times New Roman"/>
          <w:sz w:val="28"/>
          <w:szCs w:val="28"/>
        </w:rPr>
        <w:t>j</w:t>
      </w:r>
      <w:r w:rsidRPr="00145B05">
        <w:rPr>
          <w:rFonts w:ascii="Times New Roman" w:eastAsia="JunicodeWL-Regular" w:hAnsi="Times New Roman" w:cs="Times New Roman"/>
          <w:sz w:val="28"/>
          <w:szCs w:val="28"/>
        </w:rPr>
        <w:t xml:space="preserve"> pamięci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JANOWI SOBOLEWSKIEMU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¹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CYPRIANOWI DASZKIEWICZOWI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²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 xml:space="preserve">FELIKSOWI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KOŁAKOWSKIEMU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³</w:t>
      </w:r>
      <w:proofErr w:type="spellEnd"/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spółuczniom</w:t>
      </w:r>
      <w:proofErr w:type="spellEnd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spółwięźniom</w:t>
      </w:r>
      <w:proofErr w:type="spellEnd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spółwygnańcom</w:t>
      </w:r>
      <w:proofErr w:type="spellEnd"/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za miłość ku ojczyźnie prześladowanym,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z tęsknoty ku ojczyźnie zmarłym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w Archangielsku, na Moskwie, w Petersburgu —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narodowej sprawy męczennikom</w:t>
      </w:r>
    </w:p>
    <w:p w:rsidR="00145B05" w:rsidRP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sz w:val="28"/>
          <w:szCs w:val="28"/>
        </w:rPr>
        <w:t>poświęca Autor</w:t>
      </w: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8"/>
          <w:szCs w:val="28"/>
        </w:rPr>
      </w:pP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Cs/>
          <w:sz w:val="24"/>
          <w:szCs w:val="24"/>
        </w:rPr>
        <w:t xml:space="preserve">Znajdźcie 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w </w:t>
      </w:r>
      <w:proofErr w:type="spellStart"/>
      <w:r>
        <w:rPr>
          <w:rFonts w:ascii="Times New Roman" w:eastAsia="JunicodeWL-Regular" w:hAnsi="Times New Roman" w:cs="Times New Roman"/>
          <w:iCs/>
          <w:sz w:val="24"/>
          <w:szCs w:val="24"/>
        </w:rPr>
        <w:t>internecie</w:t>
      </w:r>
      <w:proofErr w:type="spellEnd"/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 informacje na temat osób wymienionych w dedykacji. Sprawdźcie, co się z nimi stało, dlaczego Mickiewicz nazwał tych mężczyzn  </w:t>
      </w:r>
      <w:r>
        <w:rPr>
          <w:rFonts w:ascii="Times New Roman" w:eastAsia="JunicodeWL-Regular" w:hAnsi="Times New Roman" w:cs="Times New Roman"/>
          <w:i/>
          <w:iCs/>
          <w:sz w:val="24"/>
          <w:szCs w:val="24"/>
        </w:rPr>
        <w:t>męczennikami.</w:t>
      </w:r>
    </w:p>
    <w:p w:rsidR="00145B05" w:rsidRDefault="00145B05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</w:p>
    <w:p w:rsidR="00B668E5" w:rsidRDefault="00177902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</w:pP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 xml:space="preserve">Po </w:t>
      </w:r>
      <w:r w:rsidRPr="00D413B1">
        <w:rPr>
          <w:rFonts w:ascii="Times New Roman" w:eastAsia="JunicodeWL-Regular" w:hAnsi="Times New Roman" w:cs="Times New Roman"/>
          <w:i/>
          <w:iCs/>
          <w:color w:val="0070C0"/>
          <w:sz w:val="24"/>
          <w:szCs w:val="24"/>
        </w:rPr>
        <w:t>Przedmowie autora</w:t>
      </w: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 xml:space="preserve"> i </w:t>
      </w:r>
      <w:r w:rsidRPr="00D413B1">
        <w:rPr>
          <w:rFonts w:ascii="Times New Roman" w:eastAsia="JunicodeWL-Regular" w:hAnsi="Times New Roman" w:cs="Times New Roman"/>
          <w:i/>
          <w:iCs/>
          <w:color w:val="0070C0"/>
          <w:sz w:val="24"/>
          <w:szCs w:val="24"/>
        </w:rPr>
        <w:t xml:space="preserve">Prologu </w:t>
      </w: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>następuje scena 1 dramatu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>. Jej akcja rozgrywa się w</w:t>
      </w:r>
      <w:r w:rsidR="00B668E5">
        <w:rPr>
          <w:rFonts w:ascii="Times New Roman" w:eastAsia="JunicodeWL-Regular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>byłym klasztorze ojców bazylianów, przerobionym na więzienie. Uczestnikami sceny są młodzi ludzie, wśród nich Konrad. Więźniowie rozmawiają o przyczynach aresztowania, polityce władz carskich i skarżą się na warunki, w których przyszło im żyć.</w:t>
      </w:r>
      <w:r w:rsidR="00B668E5">
        <w:rPr>
          <w:rFonts w:ascii="Times New Roman" w:eastAsia="JunicodeWL-Regular" w:hAnsi="Times New Roman" w:cs="Times New Roman"/>
          <w:iCs/>
          <w:sz w:val="24"/>
          <w:szCs w:val="24"/>
        </w:rPr>
        <w:t xml:space="preserve"> Słowem 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 </w:t>
      </w:r>
      <w:r w:rsidR="00B668E5">
        <w:rPr>
          <w:rFonts w:ascii="Times New Roman" w:eastAsia="JunicodeWL-Regular" w:hAnsi="Times New Roman" w:cs="Times New Roman"/>
          <w:iCs/>
          <w:sz w:val="24"/>
          <w:szCs w:val="24"/>
        </w:rPr>
        <w:t xml:space="preserve">kluczem interpretacyjnym do tej sceny jest wyraz </w:t>
      </w:r>
      <w:r w:rsidR="00B668E5"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  <w:t xml:space="preserve">martyrologia . </w:t>
      </w:r>
      <w:r w:rsidR="00B668E5" w:rsidRPr="00B668E5">
        <w:rPr>
          <w:rFonts w:ascii="Times New Roman" w:eastAsia="JunicodeWL-Regular" w:hAnsi="Times New Roman" w:cs="Times New Roman"/>
          <w:iCs/>
          <w:sz w:val="24"/>
          <w:szCs w:val="24"/>
        </w:rPr>
        <w:t>Oznacza ono</w:t>
      </w:r>
      <w:r w:rsidR="00B668E5"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  <w:t xml:space="preserve"> męczeństwo, długotrwałe cierpienie. </w:t>
      </w:r>
    </w:p>
    <w:p w:rsidR="00145B05" w:rsidRPr="00177902" w:rsidRDefault="00177902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sz w:val="24"/>
          <w:szCs w:val="24"/>
        </w:rPr>
      </w:pPr>
      <w:r>
        <w:rPr>
          <w:rFonts w:ascii="Times New Roman" w:eastAsia="JunicodeWL-Regular" w:hAnsi="Times New Roman" w:cs="Times New Roman"/>
          <w:iCs/>
          <w:sz w:val="24"/>
          <w:szCs w:val="24"/>
        </w:rPr>
        <w:t>Konrad śpiewa pieśń zemsty. Wysłuchajcie jej.</w:t>
      </w:r>
      <w:r w:rsidR="00B668E5">
        <w:rPr>
          <w:rFonts w:ascii="Times New Roman" w:eastAsia="JunicodeWL-Regular" w:hAnsi="Times New Roman" w:cs="Times New Roman"/>
          <w:iCs/>
          <w:sz w:val="24"/>
          <w:szCs w:val="24"/>
        </w:rPr>
        <w:t xml:space="preserve"> Jest w niej mowa o zemście na rosyjskim zaborcy, nawet wbrew chrześcijańskiemu  miłosierdziu   i idei wybaczania krzywd.</w:t>
      </w:r>
    </w:p>
    <w:p w:rsidR="00177902" w:rsidRPr="00177902" w:rsidRDefault="00177902" w:rsidP="00145B05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sz w:val="24"/>
          <w:szCs w:val="24"/>
        </w:rPr>
      </w:pPr>
    </w:p>
    <w:p w:rsidR="00F63E18" w:rsidRDefault="00D42FA5">
      <w:hyperlink r:id="rId6" w:history="1">
        <w:r w:rsidR="00177902" w:rsidRPr="00F01E96">
          <w:rPr>
            <w:rStyle w:val="Hipercze"/>
          </w:rPr>
          <w:t>https://youtu.be/Lfvv52Q6TvA</w:t>
        </w:r>
      </w:hyperlink>
    </w:p>
    <w:p w:rsidR="00D413B1" w:rsidRPr="00A5301B" w:rsidRDefault="00D413B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413B1">
        <w:rPr>
          <w:rFonts w:ascii="Times New Roman" w:hAnsi="Times New Roman" w:cs="Times New Roman"/>
          <w:sz w:val="24"/>
          <w:szCs w:val="24"/>
        </w:rPr>
        <w:t>Ważną częścią sceny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3B1">
        <w:rPr>
          <w:rFonts w:ascii="Times New Roman" w:hAnsi="Times New Roman" w:cs="Times New Roman"/>
          <w:sz w:val="24"/>
          <w:szCs w:val="24"/>
        </w:rPr>
        <w:t xml:space="preserve"> jest </w:t>
      </w:r>
      <w:r w:rsidRPr="00D413B1">
        <w:rPr>
          <w:rFonts w:ascii="Times New Roman" w:hAnsi="Times New Roman" w:cs="Times New Roman"/>
          <w:color w:val="0070C0"/>
          <w:sz w:val="24"/>
          <w:szCs w:val="24"/>
        </w:rPr>
        <w:t>opowiadanie Sobolewskiego</w:t>
      </w:r>
      <w:r w:rsidRPr="00D413B1">
        <w:rPr>
          <w:rFonts w:ascii="Times New Roman" w:hAnsi="Times New Roman" w:cs="Times New Roman"/>
          <w:sz w:val="24"/>
          <w:szCs w:val="24"/>
        </w:rPr>
        <w:t xml:space="preserve">. Wracając z przesłuchania, więzień był świadkiem wywożenia  studentów ze Żmudzi na Sybir. Opowiada o tym, podkreślając </w:t>
      </w:r>
      <w:r w:rsidRPr="00D413B1">
        <w:rPr>
          <w:rFonts w:ascii="Times New Roman" w:hAnsi="Times New Roman" w:cs="Times New Roman"/>
          <w:sz w:val="24"/>
          <w:szCs w:val="24"/>
        </w:rPr>
        <w:lastRenderedPageBreak/>
        <w:t>młody wiek ofiar 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13B1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i bezwzględność rosyjskich żołnierzy.</w:t>
      </w:r>
      <w:r w:rsidR="00DD4B6F">
        <w:rPr>
          <w:rFonts w:ascii="Times New Roman" w:hAnsi="Times New Roman" w:cs="Times New Roman"/>
          <w:sz w:val="24"/>
          <w:szCs w:val="24"/>
        </w:rPr>
        <w:t xml:space="preserve"> Cierpienie studentów zostało porównane do męczeństwa Chrystusa, o czym świadczy zakończenie opowiadania.</w:t>
      </w:r>
      <w:r w:rsidR="00A5301B">
        <w:rPr>
          <w:rFonts w:ascii="Times New Roman" w:hAnsi="Times New Roman" w:cs="Times New Roman"/>
          <w:sz w:val="24"/>
          <w:szCs w:val="24"/>
        </w:rPr>
        <w:t xml:space="preserve"> Mamy tu do czynienia z </w:t>
      </w:r>
      <w:r w:rsidR="00A5301B">
        <w:rPr>
          <w:rFonts w:ascii="Times New Roman" w:hAnsi="Times New Roman" w:cs="Times New Roman"/>
          <w:color w:val="0070C0"/>
          <w:sz w:val="24"/>
          <w:szCs w:val="24"/>
        </w:rPr>
        <w:t>sakralizacją prześladowanej młodzieży.</w:t>
      </w:r>
    </w:p>
    <w:p w:rsidR="00DD4B6F" w:rsidRDefault="00DD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 wykonania</w:t>
      </w:r>
    </w:p>
    <w:p w:rsidR="00DD4B6F" w:rsidRDefault="00DD4B6F" w:rsidP="00DD4B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Mickiewicz podkreślił młody wiek wywożonych na Sybir ofiar prześladowań. Podaj z tekstu opowiadania trzy przykłady. (3 p.)</w:t>
      </w:r>
    </w:p>
    <w:p w:rsidR="00DD4B6F" w:rsidRDefault="00DD4B6F" w:rsidP="00DD4B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Wygląd wywożonych  studentów wskazuje na to, że  są źle traktowani i cierpią. </w:t>
      </w:r>
      <w:r w:rsidR="00C41E6F">
        <w:rPr>
          <w:rFonts w:ascii="Times New Roman" w:hAnsi="Times New Roman" w:cs="Times New Roman"/>
          <w:sz w:val="24"/>
          <w:szCs w:val="24"/>
        </w:rPr>
        <w:t>Podaj</w:t>
      </w:r>
      <w:r>
        <w:rPr>
          <w:rFonts w:ascii="Times New Roman" w:hAnsi="Times New Roman" w:cs="Times New Roman"/>
          <w:sz w:val="24"/>
          <w:szCs w:val="24"/>
        </w:rPr>
        <w:t xml:space="preserve"> trzy  przykłady. (3 p.)</w:t>
      </w:r>
    </w:p>
    <w:p w:rsidR="00F73ACC" w:rsidRPr="00DD4B6F" w:rsidRDefault="00C41E6F" w:rsidP="00DD4B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Zacytuj fragment ukazujący podobieństwo między studentami i Chrystusem. (2 p.)</w:t>
      </w:r>
    </w:p>
    <w:p w:rsidR="00177902" w:rsidRPr="00D413B1" w:rsidRDefault="00177902">
      <w:pPr>
        <w:rPr>
          <w:rFonts w:ascii="Times New Roman" w:hAnsi="Times New Roman" w:cs="Times New Roman"/>
          <w:sz w:val="24"/>
          <w:szCs w:val="24"/>
        </w:rPr>
      </w:pPr>
    </w:p>
    <w:sectPr w:rsidR="00177902" w:rsidRPr="00D413B1" w:rsidSect="00B9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unicodeW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00"/>
    <w:multiLevelType w:val="hybridMultilevel"/>
    <w:tmpl w:val="823A55E0"/>
    <w:lvl w:ilvl="0" w:tplc="EE30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79E9"/>
    <w:rsid w:val="000604CE"/>
    <w:rsid w:val="00144BD3"/>
    <w:rsid w:val="00145B05"/>
    <w:rsid w:val="00177902"/>
    <w:rsid w:val="001B73A6"/>
    <w:rsid w:val="004E7A18"/>
    <w:rsid w:val="005B22C9"/>
    <w:rsid w:val="006379E9"/>
    <w:rsid w:val="006959BC"/>
    <w:rsid w:val="007E1627"/>
    <w:rsid w:val="00A317C6"/>
    <w:rsid w:val="00A5301B"/>
    <w:rsid w:val="00A606C4"/>
    <w:rsid w:val="00B668E5"/>
    <w:rsid w:val="00B93757"/>
    <w:rsid w:val="00C2342E"/>
    <w:rsid w:val="00C41E6F"/>
    <w:rsid w:val="00D413B1"/>
    <w:rsid w:val="00D42FA5"/>
    <w:rsid w:val="00DD4B6F"/>
    <w:rsid w:val="00F63E18"/>
    <w:rsid w:val="00F73ACC"/>
    <w:rsid w:val="00FA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E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90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D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vv52Q6TvA" TargetMode="External"/><Relationship Id="rId5" Type="http://schemas.openxmlformats.org/officeDocument/2006/relationships/hyperlink" Target="https://youtu.be/_0Am7G2as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2020-10-20T18:40:00Z</dcterms:created>
  <dcterms:modified xsi:type="dcterms:W3CDTF">2020-10-21T09:00:00Z</dcterms:modified>
</cp:coreProperties>
</file>