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DF9" w:rsidRDefault="00F20DF9" w:rsidP="00F20DF9">
      <w:pPr>
        <w:rPr>
          <w:rFonts w:ascii="Times New Roman" w:hAnsi="Times New Roman" w:cs="Times New Roman"/>
          <w:sz w:val="28"/>
          <w:szCs w:val="28"/>
        </w:rPr>
      </w:pPr>
      <w:r>
        <w:rPr>
          <w:rFonts w:ascii="Times New Roman" w:hAnsi="Times New Roman" w:cs="Times New Roman"/>
          <w:sz w:val="28"/>
          <w:szCs w:val="28"/>
        </w:rPr>
        <w:t xml:space="preserve">                                                                                                  </w:t>
      </w:r>
      <w:r w:rsidR="00D40993">
        <w:rPr>
          <w:rFonts w:ascii="Times New Roman" w:hAnsi="Times New Roman" w:cs="Times New Roman"/>
          <w:sz w:val="28"/>
          <w:szCs w:val="28"/>
        </w:rPr>
        <w:t>12</w:t>
      </w:r>
      <w:r>
        <w:rPr>
          <w:rFonts w:ascii="Times New Roman" w:hAnsi="Times New Roman" w:cs="Times New Roman"/>
          <w:sz w:val="28"/>
          <w:szCs w:val="28"/>
        </w:rPr>
        <w:t>.05.2020</w:t>
      </w:r>
    </w:p>
    <w:p w:rsidR="00F20DF9" w:rsidRDefault="00F20DF9" w:rsidP="00F20DF9">
      <w:pPr>
        <w:rPr>
          <w:rFonts w:ascii="Times New Roman" w:hAnsi="Times New Roman" w:cs="Times New Roman"/>
          <w:b/>
          <w:sz w:val="28"/>
          <w:szCs w:val="28"/>
        </w:rPr>
      </w:pPr>
      <w:r>
        <w:rPr>
          <w:rFonts w:ascii="Times New Roman" w:hAnsi="Times New Roman" w:cs="Times New Roman"/>
          <w:sz w:val="28"/>
          <w:szCs w:val="28"/>
        </w:rPr>
        <w:t xml:space="preserve">Temat: </w:t>
      </w:r>
      <w:r>
        <w:rPr>
          <w:rFonts w:ascii="Times New Roman" w:hAnsi="Times New Roman" w:cs="Times New Roman"/>
          <w:b/>
          <w:sz w:val="28"/>
          <w:szCs w:val="28"/>
        </w:rPr>
        <w:t xml:space="preserve">Konstruowanie własnej wypowiedzi- </w:t>
      </w:r>
      <w:r w:rsidR="00D40993">
        <w:rPr>
          <w:rFonts w:ascii="Times New Roman" w:hAnsi="Times New Roman" w:cs="Times New Roman"/>
          <w:b/>
          <w:sz w:val="28"/>
          <w:szCs w:val="28"/>
        </w:rPr>
        <w:t>rozprawka problemowa.</w:t>
      </w:r>
    </w:p>
    <w:p w:rsidR="00F20DF9" w:rsidRDefault="00F20DF9" w:rsidP="00F20DF9">
      <w:pPr>
        <w:rPr>
          <w:rFonts w:ascii="Times New Roman" w:hAnsi="Times New Roman" w:cs="Times New Roman"/>
          <w:sz w:val="28"/>
          <w:szCs w:val="28"/>
        </w:rPr>
      </w:pPr>
      <w:r>
        <w:rPr>
          <w:rFonts w:ascii="Times New Roman" w:hAnsi="Times New Roman" w:cs="Times New Roman"/>
          <w:sz w:val="28"/>
          <w:szCs w:val="28"/>
        </w:rPr>
        <w:t xml:space="preserve">Jak </w:t>
      </w:r>
      <w:r w:rsidR="00D40993">
        <w:rPr>
          <w:rFonts w:ascii="Times New Roman" w:hAnsi="Times New Roman" w:cs="Times New Roman"/>
          <w:sz w:val="28"/>
          <w:szCs w:val="28"/>
        </w:rPr>
        <w:t>wcześniej pisałam</w:t>
      </w:r>
      <w:r>
        <w:rPr>
          <w:rFonts w:ascii="Times New Roman" w:hAnsi="Times New Roman" w:cs="Times New Roman"/>
          <w:sz w:val="28"/>
          <w:szCs w:val="28"/>
        </w:rPr>
        <w:t xml:space="preserve">, wszystkie wypowiedzi językowe można podzielić na </w:t>
      </w:r>
      <w:r>
        <w:rPr>
          <w:rFonts w:ascii="Times New Roman" w:hAnsi="Times New Roman" w:cs="Times New Roman"/>
          <w:sz w:val="28"/>
          <w:szCs w:val="28"/>
          <w:u w:val="single"/>
        </w:rPr>
        <w:t xml:space="preserve">ustne </w:t>
      </w:r>
      <w:r>
        <w:rPr>
          <w:rFonts w:ascii="Times New Roman" w:hAnsi="Times New Roman" w:cs="Times New Roman"/>
          <w:sz w:val="28"/>
          <w:szCs w:val="28"/>
        </w:rPr>
        <w:t xml:space="preserve">i </w:t>
      </w:r>
      <w:r>
        <w:rPr>
          <w:rFonts w:ascii="Times New Roman" w:hAnsi="Times New Roman" w:cs="Times New Roman"/>
          <w:sz w:val="28"/>
          <w:szCs w:val="28"/>
          <w:u w:val="single"/>
        </w:rPr>
        <w:t>pisemne.</w:t>
      </w:r>
      <w:r>
        <w:rPr>
          <w:rFonts w:ascii="Times New Roman" w:hAnsi="Times New Roman" w:cs="Times New Roman"/>
          <w:sz w:val="28"/>
          <w:szCs w:val="28"/>
        </w:rPr>
        <w:t xml:space="preserve"> Te pierwsze mogą być oficjalne (np. przemówienia, toasty, referaty), jak i nieoficjalne, spontaniczne, charakterystyczne dla mowy potocznej.</w:t>
      </w:r>
    </w:p>
    <w:p w:rsidR="00D40993" w:rsidRDefault="00F20DF9" w:rsidP="00F20DF9">
      <w:pPr>
        <w:rPr>
          <w:rFonts w:ascii="Times New Roman" w:hAnsi="Times New Roman" w:cs="Times New Roman"/>
          <w:sz w:val="28"/>
          <w:szCs w:val="28"/>
          <w:u w:val="single"/>
        </w:rPr>
      </w:pPr>
      <w:r>
        <w:rPr>
          <w:rFonts w:ascii="Times New Roman" w:hAnsi="Times New Roman" w:cs="Times New Roman"/>
          <w:sz w:val="28"/>
          <w:szCs w:val="28"/>
        </w:rPr>
        <w:t xml:space="preserve">Każdy użytkownik języka korzysta również z jego  odmiany pisanej.  Wypowiedź  pisemna może przybrać różne formy, np.: </w:t>
      </w:r>
      <w:r>
        <w:rPr>
          <w:rFonts w:ascii="Times New Roman" w:hAnsi="Times New Roman" w:cs="Times New Roman"/>
          <w:sz w:val="28"/>
          <w:szCs w:val="28"/>
          <w:u w:val="single"/>
        </w:rPr>
        <w:t xml:space="preserve">opisu, opowiadania, recenzji, rozprawki, eseju, artykułu czy interpretacji.  </w:t>
      </w:r>
      <w:r>
        <w:rPr>
          <w:rFonts w:ascii="Times New Roman" w:hAnsi="Times New Roman" w:cs="Times New Roman"/>
          <w:sz w:val="28"/>
          <w:szCs w:val="28"/>
        </w:rPr>
        <w:t>Istnieją również formy</w:t>
      </w:r>
      <w:r>
        <w:rPr>
          <w:rFonts w:ascii="Times New Roman" w:hAnsi="Times New Roman" w:cs="Times New Roman"/>
          <w:sz w:val="28"/>
          <w:szCs w:val="28"/>
          <w:u w:val="single"/>
        </w:rPr>
        <w:t xml:space="preserve"> </w:t>
      </w:r>
      <w:r>
        <w:rPr>
          <w:rFonts w:ascii="Times New Roman" w:hAnsi="Times New Roman" w:cs="Times New Roman"/>
          <w:b/>
          <w:sz w:val="28"/>
          <w:szCs w:val="28"/>
          <w:u w:val="single"/>
        </w:rPr>
        <w:t>użytkowe</w:t>
      </w:r>
      <w:r>
        <w:rPr>
          <w:rFonts w:ascii="Times New Roman" w:hAnsi="Times New Roman" w:cs="Times New Roman"/>
          <w:sz w:val="28"/>
          <w:szCs w:val="28"/>
          <w:u w:val="single"/>
        </w:rPr>
        <w:t>, takie jak życiorys, CV, podanie.</w:t>
      </w:r>
    </w:p>
    <w:p w:rsidR="00F20DF9" w:rsidRDefault="00D40993" w:rsidP="00F20DF9">
      <w:pPr>
        <w:rPr>
          <w:rFonts w:ascii="Times New Roman" w:hAnsi="Times New Roman" w:cs="Times New Roman"/>
          <w:sz w:val="28"/>
          <w:szCs w:val="28"/>
        </w:rPr>
      </w:pPr>
      <w:r>
        <w:rPr>
          <w:rFonts w:ascii="Times New Roman" w:hAnsi="Times New Roman" w:cs="Times New Roman"/>
          <w:sz w:val="28"/>
          <w:szCs w:val="28"/>
        </w:rPr>
        <w:t xml:space="preserve"> </w:t>
      </w:r>
      <w:r w:rsidR="00F20DF9">
        <w:rPr>
          <w:rFonts w:ascii="Times New Roman" w:hAnsi="Times New Roman" w:cs="Times New Roman"/>
          <w:sz w:val="28"/>
          <w:szCs w:val="28"/>
        </w:rPr>
        <w:t xml:space="preserve">Zapoznajcie się z tekstem zawartym w podręczniku na str. 155. Znajdziecie tu definicje niektórych wypowiedzi pisemnych, </w:t>
      </w:r>
      <w:r>
        <w:rPr>
          <w:rFonts w:ascii="Times New Roman" w:hAnsi="Times New Roman" w:cs="Times New Roman"/>
          <w:sz w:val="28"/>
          <w:szCs w:val="28"/>
        </w:rPr>
        <w:t>p</w:t>
      </w:r>
      <w:r w:rsidR="00F20DF9">
        <w:rPr>
          <w:rFonts w:ascii="Times New Roman" w:hAnsi="Times New Roman" w:cs="Times New Roman"/>
          <w:sz w:val="28"/>
          <w:szCs w:val="28"/>
        </w:rPr>
        <w:t xml:space="preserve">rzydatne materiały można również znaleźć w </w:t>
      </w:r>
      <w:proofErr w:type="spellStart"/>
      <w:r>
        <w:rPr>
          <w:rFonts w:ascii="Times New Roman" w:hAnsi="Times New Roman" w:cs="Times New Roman"/>
          <w:sz w:val="28"/>
          <w:szCs w:val="28"/>
        </w:rPr>
        <w:t>i</w:t>
      </w:r>
      <w:r w:rsidR="00F20DF9">
        <w:rPr>
          <w:rFonts w:ascii="Times New Roman" w:hAnsi="Times New Roman" w:cs="Times New Roman"/>
          <w:sz w:val="28"/>
          <w:szCs w:val="28"/>
        </w:rPr>
        <w:t>nternecie</w:t>
      </w:r>
      <w:proofErr w:type="spellEnd"/>
      <w:r w:rsidR="00F20DF9">
        <w:rPr>
          <w:rFonts w:ascii="Times New Roman" w:hAnsi="Times New Roman" w:cs="Times New Roman"/>
          <w:sz w:val="28"/>
          <w:szCs w:val="28"/>
        </w:rPr>
        <w:t>.</w:t>
      </w:r>
    </w:p>
    <w:p w:rsidR="00D40993" w:rsidRDefault="00D40993" w:rsidP="00F20DF9">
      <w:pPr>
        <w:rPr>
          <w:rFonts w:ascii="Times New Roman" w:hAnsi="Times New Roman" w:cs="Times New Roman"/>
          <w:sz w:val="28"/>
          <w:szCs w:val="28"/>
        </w:rPr>
      </w:pPr>
      <w:r w:rsidRPr="00D40993">
        <w:rPr>
          <w:rFonts w:ascii="Times New Roman" w:hAnsi="Times New Roman" w:cs="Times New Roman"/>
          <w:sz w:val="28"/>
          <w:szCs w:val="28"/>
          <w:u w:val="single"/>
        </w:rPr>
        <w:t>Rozprawka problemowa</w:t>
      </w:r>
      <w:r>
        <w:rPr>
          <w:rFonts w:ascii="Times New Roman" w:hAnsi="Times New Roman" w:cs="Times New Roman"/>
          <w:sz w:val="28"/>
          <w:szCs w:val="28"/>
        </w:rPr>
        <w:t xml:space="preserve"> to typ pracy najczęściej wybierany przez maturzystów na egzaminie zewnętrznym. Przypomnimy jej cechy na przyk</w:t>
      </w:r>
      <w:r w:rsidR="00CC611D">
        <w:rPr>
          <w:rFonts w:ascii="Times New Roman" w:hAnsi="Times New Roman" w:cs="Times New Roman"/>
          <w:sz w:val="28"/>
          <w:szCs w:val="28"/>
        </w:rPr>
        <w:t>ł</w:t>
      </w:r>
      <w:r>
        <w:rPr>
          <w:rFonts w:ascii="Times New Roman" w:hAnsi="Times New Roman" w:cs="Times New Roman"/>
          <w:sz w:val="28"/>
          <w:szCs w:val="28"/>
        </w:rPr>
        <w:t>a</w:t>
      </w:r>
      <w:r w:rsidR="00CC611D">
        <w:rPr>
          <w:rFonts w:ascii="Times New Roman" w:hAnsi="Times New Roman" w:cs="Times New Roman"/>
          <w:sz w:val="28"/>
          <w:szCs w:val="28"/>
        </w:rPr>
        <w:t>d</w:t>
      </w:r>
      <w:r>
        <w:rPr>
          <w:rFonts w:ascii="Times New Roman" w:hAnsi="Times New Roman" w:cs="Times New Roman"/>
          <w:sz w:val="28"/>
          <w:szCs w:val="28"/>
        </w:rPr>
        <w:t>zie wypracowania związanego tematycznie z powieścią „Granica” Zofii Nałkowskiej.</w:t>
      </w:r>
      <w:r w:rsidR="00CC611D">
        <w:rPr>
          <w:rFonts w:ascii="Times New Roman" w:hAnsi="Times New Roman" w:cs="Times New Roman"/>
          <w:sz w:val="28"/>
          <w:szCs w:val="28"/>
        </w:rPr>
        <w:t xml:space="preserve"> Przykład pracy zaczerpnęłam z Internetu.</w:t>
      </w:r>
    </w:p>
    <w:p w:rsidR="00CB2F7B" w:rsidRDefault="00CB2F7B" w:rsidP="00F20DF9">
      <w:pPr>
        <w:rPr>
          <w:rFonts w:ascii="Times New Roman" w:hAnsi="Times New Roman" w:cs="Times New Roman"/>
          <w:sz w:val="28"/>
          <w:szCs w:val="28"/>
        </w:rPr>
      </w:pPr>
      <w:r>
        <w:rPr>
          <w:rFonts w:ascii="Times New Roman" w:hAnsi="Times New Roman" w:cs="Times New Roman"/>
          <w:sz w:val="28"/>
          <w:szCs w:val="28"/>
        </w:rPr>
        <w:t>Rozprawka problemowa zawsze zaczyna się od pytania, sformułowania problemu. Następnie pojawiają się wymogi: dotyczące materiału, z którego należy skorzystać, i objętości. Niekiedy piszący muszą się odwołać do jednego tekstu kultury, a czasami do kilku, jak w poniższym przykładzie.</w:t>
      </w:r>
    </w:p>
    <w:p w:rsidR="004D662D" w:rsidRDefault="004D662D" w:rsidP="004D662D">
      <w:pPr>
        <w:pStyle w:val="Default"/>
      </w:pPr>
    </w:p>
    <w:p w:rsidR="004D662D" w:rsidRDefault="004D662D" w:rsidP="004D662D">
      <w:pPr>
        <w:pStyle w:val="Default"/>
        <w:rPr>
          <w:b/>
          <w:bCs/>
          <w:sz w:val="28"/>
          <w:szCs w:val="28"/>
        </w:rPr>
      </w:pPr>
      <w:r>
        <w:t xml:space="preserve"> </w:t>
      </w:r>
      <w:r>
        <w:rPr>
          <w:b/>
          <w:bCs/>
          <w:sz w:val="28"/>
          <w:szCs w:val="28"/>
        </w:rPr>
        <w:t xml:space="preserve">Schemat rozprawki problemowej </w:t>
      </w:r>
    </w:p>
    <w:p w:rsidR="007B48FC" w:rsidRDefault="007B48FC" w:rsidP="004D662D">
      <w:pPr>
        <w:pStyle w:val="Default"/>
        <w:rPr>
          <w:sz w:val="28"/>
          <w:szCs w:val="28"/>
        </w:rPr>
      </w:pPr>
    </w:p>
    <w:p w:rsidR="004D662D" w:rsidRPr="007B48FC" w:rsidRDefault="004D662D" w:rsidP="004D662D">
      <w:pPr>
        <w:pStyle w:val="Default"/>
        <w:rPr>
          <w:b/>
          <w:bCs/>
        </w:rPr>
      </w:pPr>
      <w:r w:rsidRPr="007B48FC">
        <w:rPr>
          <w:b/>
          <w:bCs/>
        </w:rPr>
        <w:t>Temat: Czy kształt człowieka zależy od niego samego? Odpowiedz na pytanie odnosząc się do przytoczonego fr</w:t>
      </w:r>
      <w:r w:rsidR="00CB2F7B">
        <w:rPr>
          <w:b/>
          <w:bCs/>
        </w:rPr>
        <w:t>agmentu</w:t>
      </w:r>
      <w:r w:rsidRPr="007B48FC">
        <w:rPr>
          <w:b/>
          <w:bCs/>
        </w:rPr>
        <w:t xml:space="preserve"> „Granicy” Z. Nałkowskiej i innych, wybranych przez siebie utworów. </w:t>
      </w:r>
      <w:r w:rsidR="0036719B">
        <w:rPr>
          <w:b/>
          <w:bCs/>
        </w:rPr>
        <w:t>Twoja praca powinna liczyć min. 250 słów.</w:t>
      </w:r>
    </w:p>
    <w:p w:rsidR="007B48FC" w:rsidRPr="007B48FC" w:rsidRDefault="007B48FC" w:rsidP="004D662D">
      <w:pPr>
        <w:pStyle w:val="Default"/>
      </w:pPr>
    </w:p>
    <w:p w:rsidR="004D662D" w:rsidRPr="007B48FC" w:rsidRDefault="004D662D" w:rsidP="004D662D">
      <w:pPr>
        <w:pStyle w:val="Default"/>
      </w:pPr>
      <w:r w:rsidRPr="007B48FC">
        <w:t xml:space="preserve">„Na twarzy ojca, jak na szpitalnej karcie, stały wypisane jego dzieje. Odczytywanie ich było dla Zenona upokorzeniem nie dającym się w żaden sposób oszukać ani ugłaskać. Tkwiła w tym wstydliwa myśl, że to jest jego "rodzic", że mu zawdzięcza istnienie. Myśl groteskowa, że jego życie jedyne i nieodwracalne, ma swoje źródło w erotyzmie tego człowieka I nie można było tak zrobić, żeby to było obojętne. Bo cały ów nieznośny splot gnieździł się właśnie w tym miejscu uczuć, które jest przeznaczone do szacunku, przywiązania i solidarności. Rzeczą bolesna było wiedzieć, że ten człowiek jest jego ojcem i że wszystko, co jest z niego, trzeba w sobie za wszelką cenę wytępić. I boleśnie byłe wiedzieć zarazem, że jest już stary, że źle słyszy i że mu się trzęsą ręce i opierając się głupiej słabości dla Justyny Zenon musiał walczyć nie tylko z jej urodą i młodością. </w:t>
      </w:r>
    </w:p>
    <w:p w:rsidR="004D662D" w:rsidRPr="007B48FC" w:rsidRDefault="004D662D" w:rsidP="004D662D">
      <w:pPr>
        <w:pStyle w:val="Default"/>
      </w:pPr>
      <w:r w:rsidRPr="007B48FC">
        <w:lastRenderedPageBreak/>
        <w:t xml:space="preserve">Wszystko zdawało się pomagać tej sprawie i na wszelki sposób ją popierać. Uroki lata, rozprzęgając wolę wpływ natury, sprzyjająca atmosfera domu. Wystarczyło wejść w zwykłe, uświęcone od wieków koleje </w:t>
      </w:r>
      <w:proofErr w:type="spellStart"/>
      <w:r w:rsidRPr="007B48FC">
        <w:t>boleborzańskiego</w:t>
      </w:r>
      <w:proofErr w:type="spellEnd"/>
      <w:r w:rsidRPr="007B48FC">
        <w:t xml:space="preserve"> obyczaju, wystarczyło przystać. </w:t>
      </w:r>
    </w:p>
    <w:p w:rsidR="004D662D" w:rsidRPr="007B48FC" w:rsidRDefault="004D662D" w:rsidP="004D662D">
      <w:pPr>
        <w:pStyle w:val="Default"/>
      </w:pPr>
      <w:r w:rsidRPr="007B48FC">
        <w:t xml:space="preserve">Z dawnych czasów pamiętał Zenon niezrozumiałą przy jej zasadach tolerancję matki. Trzymała we dworze rozmaite dziewczyny, które były jawnie kochankami ojca. Często, jakby czemuś na przekór wychwalała nawet rozmaite ich zalety. Może, iż nie chciała być pomówiona o rzecz tak jej niegodną jak zazdrość. A może znajdowała w tym jakiś słodki, sobie tylko wiadomy dreszcz poskromionego instynktu. </w:t>
      </w:r>
    </w:p>
    <w:p w:rsidR="004D662D" w:rsidRDefault="004D662D" w:rsidP="004D662D">
      <w:pPr>
        <w:pStyle w:val="Default"/>
      </w:pPr>
      <w:r w:rsidRPr="007B48FC">
        <w:t xml:space="preserve">Teraz Justyna była po prostu jej ulubienicą, jej "prawą ręką" Mówiła o niej z Zenonem, jak gdyby nie raczyła wcale dostrzegać, na co się zanosiło. Zenon pochmurniał i nic nie odpowiadał. Nie chciał już dociekać tej sprawy tak niejasnej, tak niepokojącej. Bez zgody na to korzystał jednak z jej dobrych stron.” </w:t>
      </w:r>
    </w:p>
    <w:p w:rsidR="007B48FC" w:rsidRPr="007B48FC" w:rsidRDefault="007B48FC" w:rsidP="004D662D">
      <w:pPr>
        <w:pStyle w:val="Default"/>
      </w:pPr>
    </w:p>
    <w:p w:rsidR="004D662D" w:rsidRPr="007B48FC" w:rsidRDefault="004D662D" w:rsidP="004D662D">
      <w:pPr>
        <w:pStyle w:val="Default"/>
        <w:rPr>
          <w:b/>
        </w:rPr>
      </w:pPr>
      <w:r w:rsidRPr="007B48FC">
        <w:rPr>
          <w:b/>
        </w:rPr>
        <w:t xml:space="preserve">Schemat planu rozprawki </w:t>
      </w:r>
    </w:p>
    <w:p w:rsidR="004D662D" w:rsidRPr="007B48FC" w:rsidRDefault="004D662D" w:rsidP="004D662D">
      <w:pPr>
        <w:pStyle w:val="Default"/>
      </w:pPr>
      <w:r w:rsidRPr="007B48FC">
        <w:t xml:space="preserve">Temat rozprawki </w:t>
      </w:r>
    </w:p>
    <w:p w:rsidR="004D662D" w:rsidRPr="007B48FC" w:rsidRDefault="004D662D" w:rsidP="004D662D">
      <w:pPr>
        <w:pStyle w:val="Default"/>
        <w:spacing w:after="62"/>
      </w:pPr>
      <w:r w:rsidRPr="007B48FC">
        <w:t xml:space="preserve">1. Wstęp </w:t>
      </w:r>
    </w:p>
    <w:p w:rsidR="004D662D" w:rsidRPr="007B48FC" w:rsidRDefault="004D662D" w:rsidP="004D662D">
      <w:pPr>
        <w:pStyle w:val="Default"/>
        <w:spacing w:after="62"/>
      </w:pPr>
      <w:r w:rsidRPr="007B48FC">
        <w:rPr>
          <w:b/>
          <w:bCs/>
          <w:i/>
          <w:iCs/>
        </w:rPr>
        <w:t xml:space="preserve">a. </w:t>
      </w:r>
      <w:r w:rsidRPr="007B48FC">
        <w:rPr>
          <w:b/>
          <w:bCs/>
        </w:rPr>
        <w:t>Wprowadzenie do tematu, np</w:t>
      </w:r>
      <w:r w:rsidRPr="007B48FC">
        <w:t xml:space="preserve">. </w:t>
      </w:r>
      <w:r w:rsidRPr="007B48FC">
        <w:rPr>
          <w:i/>
          <w:iCs/>
        </w:rPr>
        <w:t xml:space="preserve">Każdy człowiek pragnie być wolny, sam decydować o sobie, kształtować własną osobowość. Problem wolności człowieka staje się w związku z tym naczelnym tematem rozważań filozofii i literatury. W tej kwestii pojawiają się dwa zasadnicze stanowiska. Jedni twierdzą, że człowiek ma wolną wolę i od niego samego zależy kształt, który przyjmie, inni są rzecznikami determinizmu </w:t>
      </w:r>
      <w:r w:rsidRPr="007B48FC">
        <w:rPr>
          <w:b/>
          <w:bCs/>
          <w:i/>
          <w:iCs/>
        </w:rPr>
        <w:t xml:space="preserve">….(uzupełnić o definicję) </w:t>
      </w:r>
    </w:p>
    <w:p w:rsidR="004D662D" w:rsidRPr="007B48FC" w:rsidRDefault="004D662D" w:rsidP="004D662D">
      <w:pPr>
        <w:pStyle w:val="Default"/>
        <w:spacing w:after="62"/>
      </w:pPr>
      <w:r w:rsidRPr="007B48FC">
        <w:rPr>
          <w:i/>
          <w:iCs/>
        </w:rPr>
        <w:t xml:space="preserve">b. </w:t>
      </w:r>
      <w:r w:rsidRPr="007B48FC">
        <w:rPr>
          <w:b/>
          <w:bCs/>
        </w:rPr>
        <w:t xml:space="preserve">Sformułowanie własnego stanowiska (teza): </w:t>
      </w:r>
      <w:r w:rsidRPr="007B48FC">
        <w:rPr>
          <w:i/>
          <w:iCs/>
        </w:rPr>
        <w:t xml:space="preserve">Moim zdaniem człowiek jest taki, jak miejsce, w którym jest. To środowisko, w którym dorasta, aktualnie żyje, decyduje o tym, kim się staje. </w:t>
      </w:r>
    </w:p>
    <w:p w:rsidR="004D662D" w:rsidRPr="007B48FC" w:rsidRDefault="004D662D" w:rsidP="004D662D">
      <w:pPr>
        <w:pStyle w:val="Default"/>
        <w:spacing w:after="62"/>
      </w:pPr>
      <w:r w:rsidRPr="007B48FC">
        <w:t xml:space="preserve">c. Zapowiedź dalszych rozważań </w:t>
      </w:r>
    </w:p>
    <w:p w:rsidR="004D662D" w:rsidRPr="007B48FC" w:rsidRDefault="004D662D" w:rsidP="004D662D">
      <w:pPr>
        <w:pStyle w:val="Default"/>
        <w:spacing w:after="62"/>
      </w:pPr>
      <w:r w:rsidRPr="007B48FC">
        <w:t xml:space="preserve">2. Rozwinięcie </w:t>
      </w:r>
    </w:p>
    <w:p w:rsidR="004D662D" w:rsidRPr="007B48FC" w:rsidRDefault="004D662D" w:rsidP="004D662D">
      <w:pPr>
        <w:pStyle w:val="Default"/>
      </w:pPr>
      <w:r w:rsidRPr="007B48FC">
        <w:rPr>
          <w:b/>
          <w:bCs/>
        </w:rPr>
        <w:t xml:space="preserve">a. Interpretacja problemu w dołączonym utworze lub jego </w:t>
      </w:r>
      <w:proofErr w:type="spellStart"/>
      <w:r w:rsidRPr="007B48FC">
        <w:rPr>
          <w:b/>
          <w:bCs/>
        </w:rPr>
        <w:t>fr</w:t>
      </w:r>
      <w:proofErr w:type="spellEnd"/>
      <w:r w:rsidRPr="007B48FC">
        <w:rPr>
          <w:b/>
          <w:bCs/>
        </w:rPr>
        <w:t xml:space="preserve">.: Potwierdzenie tej tezy można odnaleźć w zacytowanym </w:t>
      </w:r>
      <w:proofErr w:type="spellStart"/>
      <w:r w:rsidRPr="007B48FC">
        <w:rPr>
          <w:b/>
          <w:bCs/>
        </w:rPr>
        <w:t>fr</w:t>
      </w:r>
      <w:proofErr w:type="spellEnd"/>
      <w:r w:rsidRPr="007B48FC">
        <w:rPr>
          <w:b/>
          <w:bCs/>
        </w:rPr>
        <w:t xml:space="preserve">. „Granicy” Z. Nałkowskiej </w:t>
      </w:r>
    </w:p>
    <w:p w:rsidR="004D662D" w:rsidRPr="007B48FC" w:rsidRDefault="004D662D" w:rsidP="004D662D">
      <w:pPr>
        <w:pStyle w:val="Default"/>
      </w:pPr>
    </w:p>
    <w:p w:rsidR="00F20DF9" w:rsidRPr="007B48FC" w:rsidRDefault="004D662D" w:rsidP="004D662D">
      <w:pPr>
        <w:rPr>
          <w:rFonts w:ascii="Times New Roman" w:hAnsi="Times New Roman" w:cs="Times New Roman"/>
          <w:b/>
          <w:sz w:val="24"/>
          <w:szCs w:val="24"/>
          <w:vertAlign w:val="subscript"/>
        </w:rPr>
      </w:pPr>
      <w:r w:rsidRPr="007B48FC">
        <w:rPr>
          <w:rFonts w:ascii="Times New Roman" w:hAnsi="Times New Roman" w:cs="Times New Roman"/>
          <w:sz w:val="24"/>
          <w:szCs w:val="24"/>
        </w:rPr>
        <w:t xml:space="preserve">Argument 1: </w:t>
      </w:r>
      <w:r w:rsidRPr="007B48FC">
        <w:rPr>
          <w:rFonts w:ascii="Times New Roman" w:hAnsi="Times New Roman" w:cs="Times New Roman"/>
          <w:i/>
          <w:iCs/>
          <w:sz w:val="24"/>
          <w:szCs w:val="24"/>
        </w:rPr>
        <w:t xml:space="preserve">Potwierdzenie tej tezy można znaleźć w zacytowanym fragmencie utworu </w:t>
      </w:r>
      <w:r w:rsidRPr="007B48FC">
        <w:rPr>
          <w:rFonts w:ascii="Times New Roman" w:hAnsi="Times New Roman" w:cs="Times New Roman"/>
          <w:sz w:val="24"/>
          <w:szCs w:val="24"/>
        </w:rPr>
        <w:t xml:space="preserve">…… </w:t>
      </w:r>
      <w:r w:rsidRPr="007B48FC">
        <w:rPr>
          <w:rFonts w:ascii="Times New Roman" w:hAnsi="Times New Roman" w:cs="Times New Roman"/>
          <w:i/>
          <w:iCs/>
          <w:sz w:val="24"/>
          <w:szCs w:val="24"/>
        </w:rPr>
        <w:t>Autorka zobrazowała w powieści fakt, że człowiek działa w oparciu o wyuczone wcześniej schematy, nie potrafi ich odrzucić, zwłaszcza tych, które obserwował w dzieciństwie, w domu rodzinnym.</w:t>
      </w:r>
    </w:p>
    <w:p w:rsidR="007B48FC" w:rsidRDefault="007B48FC" w:rsidP="007B48FC">
      <w:pPr>
        <w:pStyle w:val="Default"/>
        <w:rPr>
          <w:i/>
          <w:iCs/>
        </w:rPr>
      </w:pPr>
      <w:r w:rsidRPr="007B48FC">
        <w:rPr>
          <w:u w:val="single"/>
        </w:rPr>
        <w:t>Przykład:</w:t>
      </w:r>
      <w:r w:rsidRPr="007B48FC">
        <w:t xml:space="preserve"> </w:t>
      </w:r>
      <w:r w:rsidRPr="007B48FC">
        <w:rPr>
          <w:i/>
          <w:iCs/>
        </w:rPr>
        <w:t xml:space="preserve">Głównym bohaterem przytoczonego </w:t>
      </w:r>
      <w:proofErr w:type="spellStart"/>
      <w:r w:rsidRPr="007B48FC">
        <w:rPr>
          <w:i/>
          <w:iCs/>
        </w:rPr>
        <w:t>fr</w:t>
      </w:r>
      <w:proofErr w:type="spellEnd"/>
      <w:r w:rsidRPr="007B48FC">
        <w:rPr>
          <w:i/>
          <w:iCs/>
        </w:rPr>
        <w:t xml:space="preserve">. jest Zenon Ziembiewicz, który w swoim dorosłym życiu powielił schemat swojego ojca, mimo iż pragnął „wszystko, co jest z niego, w sobie za wszelką cenę wytępić”. Narrator przedstawia rozważania bohatera na temat ojca. Zenon jest dojrzałym mężczyzną, przed nim stoi stary, coraz mniej samodzielny człowiek. Szanuje go, jest do niego przywiązany, współczuje mu i jednocześnie go nienawidzi…… </w:t>
      </w:r>
    </w:p>
    <w:p w:rsidR="007B48FC" w:rsidRPr="007B48FC" w:rsidRDefault="007B48FC" w:rsidP="007B48FC">
      <w:pPr>
        <w:pStyle w:val="Default"/>
      </w:pPr>
    </w:p>
    <w:p w:rsidR="007B48FC" w:rsidRDefault="007B48FC" w:rsidP="007B48FC">
      <w:pPr>
        <w:pStyle w:val="Default"/>
        <w:rPr>
          <w:sz w:val="22"/>
          <w:szCs w:val="22"/>
        </w:rPr>
      </w:pPr>
      <w:r>
        <w:rPr>
          <w:sz w:val="22"/>
          <w:szCs w:val="22"/>
        </w:rPr>
        <w:t xml:space="preserve">Argument 2 </w:t>
      </w:r>
    </w:p>
    <w:p w:rsidR="007B48FC" w:rsidRPr="000A228A" w:rsidRDefault="007B48FC" w:rsidP="007B48FC">
      <w:pPr>
        <w:pStyle w:val="Default"/>
      </w:pPr>
      <w:r w:rsidRPr="000A228A">
        <w:t xml:space="preserve">Przykład </w:t>
      </w:r>
    </w:p>
    <w:p w:rsidR="007B48FC" w:rsidRPr="000A228A" w:rsidRDefault="007B48FC" w:rsidP="007B48FC">
      <w:pPr>
        <w:pStyle w:val="Default"/>
      </w:pPr>
      <w:r w:rsidRPr="000A228A">
        <w:rPr>
          <w:b/>
          <w:bCs/>
        </w:rPr>
        <w:t xml:space="preserve">b. Interpretacja problemu na wybranych przykładach </w:t>
      </w:r>
    </w:p>
    <w:p w:rsidR="007B48FC" w:rsidRPr="000A228A" w:rsidRDefault="007B48FC" w:rsidP="007B48FC">
      <w:pPr>
        <w:pStyle w:val="Default"/>
      </w:pPr>
    </w:p>
    <w:p w:rsidR="007B48FC" w:rsidRPr="000A228A" w:rsidRDefault="007B48FC" w:rsidP="007B48FC">
      <w:pPr>
        <w:pStyle w:val="Default"/>
      </w:pPr>
      <w:r w:rsidRPr="000A228A">
        <w:t xml:space="preserve">Argument 1 </w:t>
      </w:r>
    </w:p>
    <w:p w:rsidR="007B48FC" w:rsidRPr="000A228A" w:rsidRDefault="007B48FC" w:rsidP="007B48FC">
      <w:pPr>
        <w:pStyle w:val="Default"/>
      </w:pPr>
      <w:r w:rsidRPr="000A228A">
        <w:t xml:space="preserve">Przykład </w:t>
      </w:r>
    </w:p>
    <w:p w:rsidR="007B48FC" w:rsidRPr="000A228A" w:rsidRDefault="007B48FC" w:rsidP="007B48FC">
      <w:pPr>
        <w:pStyle w:val="Default"/>
      </w:pPr>
      <w:r w:rsidRPr="000A228A">
        <w:t xml:space="preserve">Argument 2 </w:t>
      </w:r>
    </w:p>
    <w:p w:rsidR="007B48FC" w:rsidRPr="000A228A" w:rsidRDefault="007B48FC" w:rsidP="007B48FC">
      <w:pPr>
        <w:pStyle w:val="Default"/>
      </w:pPr>
      <w:r w:rsidRPr="000A228A">
        <w:t xml:space="preserve">Przykład </w:t>
      </w:r>
    </w:p>
    <w:p w:rsidR="007B48FC" w:rsidRPr="000A228A" w:rsidRDefault="007B48FC" w:rsidP="007B48FC">
      <w:pPr>
        <w:pStyle w:val="Default"/>
      </w:pPr>
    </w:p>
    <w:p w:rsidR="007B48FC" w:rsidRDefault="007B48FC" w:rsidP="007B48FC">
      <w:pPr>
        <w:pStyle w:val="Default"/>
        <w:rPr>
          <w:b/>
          <w:bCs/>
        </w:rPr>
      </w:pPr>
      <w:r w:rsidRPr="000A228A">
        <w:rPr>
          <w:b/>
          <w:bCs/>
        </w:rPr>
        <w:lastRenderedPageBreak/>
        <w:t xml:space="preserve">3. Zakończenie – podsumowanie i sformułowanie wniosków. </w:t>
      </w:r>
    </w:p>
    <w:p w:rsidR="0064336A" w:rsidRDefault="0064336A" w:rsidP="007B48FC">
      <w:pPr>
        <w:pStyle w:val="Default"/>
        <w:rPr>
          <w:b/>
          <w:bCs/>
        </w:rPr>
      </w:pPr>
    </w:p>
    <w:p w:rsidR="0064336A" w:rsidRDefault="0064336A" w:rsidP="007B48FC">
      <w:pPr>
        <w:pStyle w:val="Default"/>
        <w:rPr>
          <w:b/>
          <w:bCs/>
        </w:rPr>
      </w:pPr>
      <w:r>
        <w:rPr>
          <w:b/>
          <w:bCs/>
        </w:rPr>
        <w:t>Rozprawka problemowa może też mieć następujący schemat:</w:t>
      </w:r>
    </w:p>
    <w:p w:rsidR="0064336A" w:rsidRDefault="0064336A" w:rsidP="007B48FC">
      <w:pPr>
        <w:pStyle w:val="Default"/>
        <w:rPr>
          <w:b/>
          <w:bCs/>
        </w:rPr>
      </w:pPr>
      <w:r>
        <w:rPr>
          <w:b/>
          <w:bCs/>
        </w:rPr>
        <w:t>hipoteza</w:t>
      </w:r>
    </w:p>
    <w:p w:rsidR="0064336A" w:rsidRDefault="0064336A" w:rsidP="007B48FC">
      <w:pPr>
        <w:pStyle w:val="Default"/>
        <w:rPr>
          <w:b/>
          <w:bCs/>
        </w:rPr>
      </w:pPr>
      <w:proofErr w:type="spellStart"/>
      <w:r>
        <w:rPr>
          <w:b/>
          <w:bCs/>
        </w:rPr>
        <w:t>argumeny</w:t>
      </w:r>
      <w:proofErr w:type="spellEnd"/>
    </w:p>
    <w:p w:rsidR="0064336A" w:rsidRDefault="0064336A" w:rsidP="007B48FC">
      <w:pPr>
        <w:pStyle w:val="Default"/>
        <w:rPr>
          <w:b/>
          <w:bCs/>
        </w:rPr>
      </w:pPr>
      <w:r>
        <w:rPr>
          <w:b/>
          <w:bCs/>
        </w:rPr>
        <w:t>teza.</w:t>
      </w:r>
    </w:p>
    <w:p w:rsidR="0064336A" w:rsidRPr="000A228A" w:rsidRDefault="0064336A" w:rsidP="007B48FC">
      <w:pPr>
        <w:pStyle w:val="Default"/>
        <w:rPr>
          <w:b/>
          <w:bCs/>
        </w:rPr>
      </w:pPr>
    </w:p>
    <w:p w:rsidR="000A228A" w:rsidRDefault="000A228A" w:rsidP="007B48FC">
      <w:pPr>
        <w:pStyle w:val="Default"/>
        <w:rPr>
          <w:b/>
          <w:bCs/>
          <w:sz w:val="22"/>
          <w:szCs w:val="22"/>
        </w:rPr>
      </w:pPr>
    </w:p>
    <w:p w:rsidR="000A228A" w:rsidRPr="000A228A" w:rsidRDefault="000A228A" w:rsidP="007B48FC">
      <w:pPr>
        <w:pStyle w:val="Default"/>
        <w:rPr>
          <w:b/>
          <w:bCs/>
          <w:sz w:val="28"/>
          <w:szCs w:val="28"/>
        </w:rPr>
      </w:pPr>
      <w:r w:rsidRPr="000A228A">
        <w:rPr>
          <w:b/>
          <w:bCs/>
          <w:sz w:val="28"/>
          <w:szCs w:val="28"/>
        </w:rPr>
        <w:t>Praca dla chętnych</w:t>
      </w:r>
    </w:p>
    <w:p w:rsidR="00B5507A" w:rsidRPr="007B48FC" w:rsidRDefault="000A228A" w:rsidP="00B5507A">
      <w:pPr>
        <w:pStyle w:val="Default"/>
        <w:rPr>
          <w:b/>
          <w:bCs/>
        </w:rPr>
      </w:pPr>
      <w:r w:rsidRPr="000A228A">
        <w:rPr>
          <w:b/>
          <w:bCs/>
        </w:rPr>
        <w:t xml:space="preserve">Napisz wypracowanie </w:t>
      </w:r>
      <w:r>
        <w:rPr>
          <w:b/>
          <w:bCs/>
        </w:rPr>
        <w:t xml:space="preserve">na powyższy temat </w:t>
      </w:r>
      <w:r w:rsidR="00B5507A" w:rsidRPr="007B48FC">
        <w:rPr>
          <w:b/>
          <w:bCs/>
        </w:rPr>
        <w:t>: Czy kształt człowieka zależy od niego samego? Odpowiedz na pytanie odnosząc się do przytoczonego fr</w:t>
      </w:r>
      <w:r w:rsidR="00B5507A">
        <w:rPr>
          <w:b/>
          <w:bCs/>
        </w:rPr>
        <w:t>agmentu</w:t>
      </w:r>
      <w:r w:rsidR="00B5507A" w:rsidRPr="007B48FC">
        <w:rPr>
          <w:b/>
          <w:bCs/>
        </w:rPr>
        <w:t xml:space="preserve"> „Granicy”</w:t>
      </w:r>
      <w:r w:rsidR="00B5507A">
        <w:rPr>
          <w:b/>
          <w:bCs/>
        </w:rPr>
        <w:t xml:space="preserve">              </w:t>
      </w:r>
      <w:r w:rsidR="00B5507A" w:rsidRPr="007B48FC">
        <w:rPr>
          <w:b/>
          <w:bCs/>
        </w:rPr>
        <w:t xml:space="preserve"> Z. Nałkowskiej i innych, wybranych przez siebie utworów. </w:t>
      </w:r>
      <w:r w:rsidR="00B5507A">
        <w:rPr>
          <w:b/>
          <w:bCs/>
        </w:rPr>
        <w:t>Twoja praca powinna liczyć min. 250 słów.</w:t>
      </w:r>
    </w:p>
    <w:p w:rsidR="000A228A" w:rsidRDefault="000A228A" w:rsidP="007B48FC">
      <w:pPr>
        <w:pStyle w:val="Default"/>
        <w:rPr>
          <w:sz w:val="22"/>
          <w:szCs w:val="22"/>
        </w:rPr>
      </w:pPr>
    </w:p>
    <w:p w:rsidR="007B48FC" w:rsidRDefault="007B48FC" w:rsidP="007B48FC">
      <w:pPr>
        <w:pStyle w:val="Default"/>
        <w:rPr>
          <w:sz w:val="22"/>
          <w:szCs w:val="22"/>
        </w:rPr>
      </w:pPr>
    </w:p>
    <w:p w:rsidR="007B48FC" w:rsidRPr="000A228A" w:rsidRDefault="007B48FC" w:rsidP="007B48FC">
      <w:pPr>
        <w:pStyle w:val="Default"/>
        <w:rPr>
          <w:b/>
          <w:bCs/>
        </w:rPr>
      </w:pPr>
      <w:r w:rsidRPr="000A228A">
        <w:rPr>
          <w:b/>
          <w:bCs/>
        </w:rPr>
        <w:t xml:space="preserve">Przykłady tematów rozprawek problemowych – dwudziestolecie międzywojenne </w:t>
      </w:r>
    </w:p>
    <w:p w:rsidR="007B48FC" w:rsidRDefault="007B48FC" w:rsidP="007B48FC">
      <w:pPr>
        <w:pStyle w:val="Default"/>
        <w:rPr>
          <w:sz w:val="22"/>
          <w:szCs w:val="22"/>
        </w:rPr>
      </w:pPr>
    </w:p>
    <w:p w:rsidR="007B48FC" w:rsidRPr="007B48FC" w:rsidRDefault="007B48FC" w:rsidP="007B48FC">
      <w:pPr>
        <w:pStyle w:val="Default"/>
        <w:spacing w:after="62"/>
      </w:pPr>
      <w:r w:rsidRPr="007B48FC">
        <w:t xml:space="preserve">1. Czy i jak można uwolnić się od </w:t>
      </w:r>
      <w:r w:rsidRPr="007B48FC">
        <w:rPr>
          <w:i/>
          <w:iCs/>
        </w:rPr>
        <w:t xml:space="preserve">gęby </w:t>
      </w:r>
      <w:r w:rsidRPr="007B48FC">
        <w:t xml:space="preserve">przyprawianej nam przez innych? Rozważ problem i uzasadnij zdanie odwołując się do cytowanego </w:t>
      </w:r>
      <w:proofErr w:type="spellStart"/>
      <w:r w:rsidRPr="007B48FC">
        <w:t>fr</w:t>
      </w:r>
      <w:proofErr w:type="spellEnd"/>
      <w:r w:rsidRPr="007B48FC">
        <w:t xml:space="preserve">. „Ferdydurke”, całego utworu i innych tekstów kultury. </w:t>
      </w:r>
    </w:p>
    <w:p w:rsidR="007B48FC" w:rsidRPr="007B48FC" w:rsidRDefault="007B48FC" w:rsidP="007B48FC">
      <w:pPr>
        <w:pStyle w:val="Default"/>
        <w:spacing w:after="62"/>
      </w:pPr>
      <w:r w:rsidRPr="007B48FC">
        <w:t xml:space="preserve">2. Jak powinniśmy zachować się w sytuacji odchodzenia bliskich nam osób? Odpowiedz na podstawie cytowanego </w:t>
      </w:r>
      <w:proofErr w:type="spellStart"/>
      <w:r w:rsidRPr="007B48FC">
        <w:t>fr</w:t>
      </w:r>
      <w:proofErr w:type="spellEnd"/>
      <w:r w:rsidRPr="007B48FC">
        <w:t xml:space="preserve">. „Granicy”, całego utworu. Odwołaj się do innych znanych ci tekstów kultury. </w:t>
      </w:r>
    </w:p>
    <w:p w:rsidR="007B48FC" w:rsidRPr="007B48FC" w:rsidRDefault="007B48FC" w:rsidP="007B48FC">
      <w:pPr>
        <w:pStyle w:val="Default"/>
        <w:spacing w:after="62"/>
      </w:pPr>
      <w:r w:rsidRPr="007B48FC">
        <w:t xml:space="preserve">3. Normy moralne – absolutne czy względne? Rozstrzygnij problem i uzasadnij swoje stanowisko w odniesieniu do „Granicy” Z. Nałkowskiej i innych znanych ci tekstów kultury. </w:t>
      </w:r>
    </w:p>
    <w:p w:rsidR="007B48FC" w:rsidRPr="007B48FC" w:rsidRDefault="007B48FC" w:rsidP="007B48FC">
      <w:pPr>
        <w:pStyle w:val="Default"/>
        <w:spacing w:after="62"/>
      </w:pPr>
      <w:r w:rsidRPr="007B48FC">
        <w:t xml:space="preserve">4. Odnosząc się do „Granicy” Z. Nałkowskiej, uzasadnij tezę, że dzieci odtwarzają schematy zachowania swoich rodziców, nawet, jeżeli same były ofiarami tych zachowań. </w:t>
      </w:r>
    </w:p>
    <w:p w:rsidR="007B48FC" w:rsidRPr="007B48FC" w:rsidRDefault="007B48FC" w:rsidP="007B48FC">
      <w:pPr>
        <w:pStyle w:val="Default"/>
      </w:pPr>
      <w:r w:rsidRPr="007B48FC">
        <w:t xml:space="preserve">5. Czy za przemiany społeczne warto płacić cenę rewolucji? Odpowiedz i uzasadnij w odniesieniu do </w:t>
      </w:r>
      <w:r>
        <w:t>„Przedwiośnia” S. Żeromskiego.</w:t>
      </w:r>
    </w:p>
    <w:p w:rsidR="00E42C51" w:rsidRPr="007B48FC" w:rsidRDefault="00E42C51">
      <w:pPr>
        <w:rPr>
          <w:sz w:val="24"/>
          <w:szCs w:val="24"/>
        </w:rPr>
      </w:pPr>
    </w:p>
    <w:sectPr w:rsidR="00E42C51" w:rsidRPr="007B48FC" w:rsidSect="00E42C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355E6"/>
    <w:multiLevelType w:val="multilevel"/>
    <w:tmpl w:val="206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E5B76DE"/>
    <w:multiLevelType w:val="multilevel"/>
    <w:tmpl w:val="FF3AF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9C5835"/>
    <w:multiLevelType w:val="multilevel"/>
    <w:tmpl w:val="6B24C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7F11FCE"/>
    <w:multiLevelType w:val="multilevel"/>
    <w:tmpl w:val="2ACE9F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9865C28"/>
    <w:multiLevelType w:val="multilevel"/>
    <w:tmpl w:val="463A9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0BF487E"/>
    <w:multiLevelType w:val="multilevel"/>
    <w:tmpl w:val="A5145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35E24A2"/>
    <w:multiLevelType w:val="multilevel"/>
    <w:tmpl w:val="1DC8F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F20DF9"/>
    <w:rsid w:val="00022BC3"/>
    <w:rsid w:val="000A228A"/>
    <w:rsid w:val="0036719B"/>
    <w:rsid w:val="004D662D"/>
    <w:rsid w:val="0064336A"/>
    <w:rsid w:val="00726363"/>
    <w:rsid w:val="007B48FC"/>
    <w:rsid w:val="008C110B"/>
    <w:rsid w:val="00B46D7A"/>
    <w:rsid w:val="00B5507A"/>
    <w:rsid w:val="00CB2F7B"/>
    <w:rsid w:val="00CC611D"/>
    <w:rsid w:val="00D40993"/>
    <w:rsid w:val="00D52A08"/>
    <w:rsid w:val="00D86802"/>
    <w:rsid w:val="00DC2097"/>
    <w:rsid w:val="00E42C51"/>
    <w:rsid w:val="00EB0A88"/>
    <w:rsid w:val="00F20D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20DF9"/>
  </w:style>
  <w:style w:type="paragraph" w:styleId="Nagwek2">
    <w:name w:val="heading 2"/>
    <w:basedOn w:val="Normalny"/>
    <w:link w:val="Nagwek2Znak"/>
    <w:uiPriority w:val="9"/>
    <w:qFormat/>
    <w:rsid w:val="008C110B"/>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8C110B"/>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8C110B"/>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F20DF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20DF9"/>
    <w:rPr>
      <w:b/>
      <w:bCs/>
    </w:rPr>
  </w:style>
  <w:style w:type="character" w:styleId="Hipercze">
    <w:name w:val="Hyperlink"/>
    <w:basedOn w:val="Domylnaczcionkaakapitu"/>
    <w:uiPriority w:val="99"/>
    <w:semiHidden/>
    <w:unhideWhenUsed/>
    <w:rsid w:val="00F20DF9"/>
    <w:rPr>
      <w:color w:val="0000FF"/>
      <w:u w:val="single"/>
    </w:rPr>
  </w:style>
  <w:style w:type="character" w:customStyle="1" w:styleId="Nagwek2Znak">
    <w:name w:val="Nagłówek 2 Znak"/>
    <w:basedOn w:val="Domylnaczcionkaakapitu"/>
    <w:link w:val="Nagwek2"/>
    <w:uiPriority w:val="9"/>
    <w:rsid w:val="008C110B"/>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8C110B"/>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8C110B"/>
    <w:rPr>
      <w:rFonts w:ascii="Times New Roman" w:eastAsia="Times New Roman" w:hAnsi="Times New Roman" w:cs="Times New Roman"/>
      <w:b/>
      <w:bCs/>
      <w:sz w:val="24"/>
      <w:szCs w:val="24"/>
      <w:lang w:eastAsia="pl-PL"/>
    </w:rPr>
  </w:style>
  <w:style w:type="character" w:styleId="Uwydatnienie">
    <w:name w:val="Emphasis"/>
    <w:basedOn w:val="Domylnaczcionkaakapitu"/>
    <w:uiPriority w:val="20"/>
    <w:qFormat/>
    <w:rsid w:val="008C110B"/>
    <w:rPr>
      <w:i/>
      <w:iCs/>
    </w:rPr>
  </w:style>
  <w:style w:type="paragraph" w:customStyle="1" w:styleId="Default">
    <w:name w:val="Default"/>
    <w:rsid w:val="004D662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61803755">
      <w:bodyDiv w:val="1"/>
      <w:marLeft w:val="0"/>
      <w:marRight w:val="0"/>
      <w:marTop w:val="0"/>
      <w:marBottom w:val="0"/>
      <w:divBdr>
        <w:top w:val="none" w:sz="0" w:space="0" w:color="auto"/>
        <w:left w:val="none" w:sz="0" w:space="0" w:color="auto"/>
        <w:bottom w:val="none" w:sz="0" w:space="0" w:color="auto"/>
        <w:right w:val="none" w:sz="0" w:space="0" w:color="auto"/>
      </w:divBdr>
    </w:div>
    <w:div w:id="72164003">
      <w:bodyDiv w:val="1"/>
      <w:marLeft w:val="0"/>
      <w:marRight w:val="0"/>
      <w:marTop w:val="0"/>
      <w:marBottom w:val="0"/>
      <w:divBdr>
        <w:top w:val="none" w:sz="0" w:space="0" w:color="auto"/>
        <w:left w:val="none" w:sz="0" w:space="0" w:color="auto"/>
        <w:bottom w:val="none" w:sz="0" w:space="0" w:color="auto"/>
        <w:right w:val="none" w:sz="0" w:space="0" w:color="auto"/>
      </w:divBdr>
    </w:div>
    <w:div w:id="420296175">
      <w:bodyDiv w:val="1"/>
      <w:marLeft w:val="0"/>
      <w:marRight w:val="0"/>
      <w:marTop w:val="0"/>
      <w:marBottom w:val="0"/>
      <w:divBdr>
        <w:top w:val="none" w:sz="0" w:space="0" w:color="auto"/>
        <w:left w:val="none" w:sz="0" w:space="0" w:color="auto"/>
        <w:bottom w:val="none" w:sz="0" w:space="0" w:color="auto"/>
        <w:right w:val="none" w:sz="0" w:space="0" w:color="auto"/>
      </w:divBdr>
    </w:div>
    <w:div w:id="533733809">
      <w:bodyDiv w:val="1"/>
      <w:marLeft w:val="0"/>
      <w:marRight w:val="0"/>
      <w:marTop w:val="0"/>
      <w:marBottom w:val="0"/>
      <w:divBdr>
        <w:top w:val="none" w:sz="0" w:space="0" w:color="auto"/>
        <w:left w:val="none" w:sz="0" w:space="0" w:color="auto"/>
        <w:bottom w:val="none" w:sz="0" w:space="0" w:color="auto"/>
        <w:right w:val="none" w:sz="0" w:space="0" w:color="auto"/>
      </w:divBdr>
    </w:div>
    <w:div w:id="720179419">
      <w:bodyDiv w:val="1"/>
      <w:marLeft w:val="0"/>
      <w:marRight w:val="0"/>
      <w:marTop w:val="0"/>
      <w:marBottom w:val="0"/>
      <w:divBdr>
        <w:top w:val="none" w:sz="0" w:space="0" w:color="auto"/>
        <w:left w:val="none" w:sz="0" w:space="0" w:color="auto"/>
        <w:bottom w:val="none" w:sz="0" w:space="0" w:color="auto"/>
        <w:right w:val="none" w:sz="0" w:space="0" w:color="auto"/>
      </w:divBdr>
    </w:div>
    <w:div w:id="894857443">
      <w:bodyDiv w:val="1"/>
      <w:marLeft w:val="0"/>
      <w:marRight w:val="0"/>
      <w:marTop w:val="0"/>
      <w:marBottom w:val="0"/>
      <w:divBdr>
        <w:top w:val="none" w:sz="0" w:space="0" w:color="auto"/>
        <w:left w:val="none" w:sz="0" w:space="0" w:color="auto"/>
        <w:bottom w:val="none" w:sz="0" w:space="0" w:color="auto"/>
        <w:right w:val="none" w:sz="0" w:space="0" w:color="auto"/>
      </w:divBdr>
    </w:div>
    <w:div w:id="105735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929</Words>
  <Characters>5577</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Krystyna</dc:creator>
  <cp:keywords/>
  <dc:description/>
  <cp:lastModifiedBy>Krystyna</cp:lastModifiedBy>
  <cp:revision>14</cp:revision>
  <dcterms:created xsi:type="dcterms:W3CDTF">2020-05-12T07:25:00Z</dcterms:created>
  <dcterms:modified xsi:type="dcterms:W3CDTF">2020-05-12T08:21:00Z</dcterms:modified>
</cp:coreProperties>
</file>