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01" w:rsidRDefault="00543B01" w:rsidP="00543B0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43B01">
        <w:rPr>
          <w:rFonts w:ascii="Times New Roman" w:hAnsi="Times New Roman" w:cs="Times New Roman"/>
          <w:sz w:val="24"/>
          <w:szCs w:val="24"/>
        </w:rPr>
        <w:t>29. X.2020</w:t>
      </w:r>
    </w:p>
    <w:p w:rsidR="00543B01" w:rsidRDefault="00543B01" w:rsidP="00543B01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43B01">
        <w:rPr>
          <w:rFonts w:ascii="Times New Roman" w:hAnsi="Times New Roman" w:cs="Times New Roman"/>
          <w:b/>
          <w:sz w:val="24"/>
          <w:szCs w:val="24"/>
        </w:rPr>
        <w:t xml:space="preserve">Na cym polega synkretyczny charakter dramatu   ”Wesele” Stanisława Wyspiańskiego? </w:t>
      </w:r>
    </w:p>
    <w:p w:rsidR="00A7421B" w:rsidRDefault="00A7421B" w:rsidP="00543B0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lekcji.</w:t>
      </w:r>
    </w:p>
    <w:p w:rsidR="00A7421B" w:rsidRDefault="00A7421B" w:rsidP="00543B01">
      <w:pPr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1.Przypomnienie pojęć: </w:t>
      </w:r>
      <w:r>
        <w:rPr>
          <w:rFonts w:ascii="Times New Roman" w:hAnsi="Times New Roman" w:cs="Times New Roman"/>
          <w:i/>
          <w:sz w:val="24"/>
          <w:szCs w:val="24"/>
        </w:rPr>
        <w:t>synkretyzm, didaskalia.</w:t>
      </w:r>
    </w:p>
    <w:p w:rsidR="00A7421B" w:rsidRDefault="00A7421B" w:rsidP="00543B0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Zapoznanie się z uwagami Wyspiańskiego poprzedzającymi akt. I.</w:t>
      </w:r>
    </w:p>
    <w:p w:rsidR="00A7421B" w:rsidRDefault="00A7421B" w:rsidP="00543B01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3.Rozpoznanie i nazwanie elementów </w:t>
      </w:r>
      <w:r w:rsidR="0065480F">
        <w:rPr>
          <w:rFonts w:ascii="Times New Roman" w:hAnsi="Times New Roman" w:cs="Times New Roman"/>
          <w:sz w:val="24"/>
          <w:szCs w:val="24"/>
        </w:rPr>
        <w:t xml:space="preserve">wskazujących na synkretyzm </w:t>
      </w:r>
      <w:r>
        <w:rPr>
          <w:rFonts w:ascii="Times New Roman" w:hAnsi="Times New Roman" w:cs="Times New Roman"/>
          <w:sz w:val="24"/>
          <w:szCs w:val="24"/>
        </w:rPr>
        <w:t xml:space="preserve"> „Wesel</w:t>
      </w:r>
      <w:r w:rsidR="006548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5480F">
        <w:rPr>
          <w:rFonts w:ascii="Times New Roman" w:hAnsi="Times New Roman" w:cs="Times New Roman"/>
          <w:sz w:val="24"/>
          <w:szCs w:val="24"/>
        </w:rPr>
        <w:t>.</w:t>
      </w:r>
    </w:p>
    <w:p w:rsidR="0065480F" w:rsidRDefault="0065480F" w:rsidP="0065480F">
      <w:pPr>
        <w:rPr>
          <w:rFonts w:ascii="Times New Roman" w:hAnsi="Times New Roman" w:cs="Times New Roman"/>
          <w:sz w:val="24"/>
          <w:szCs w:val="24"/>
        </w:rPr>
      </w:pPr>
      <w:r w:rsidRPr="0065480F">
        <w:rPr>
          <w:rFonts w:ascii="Times New Roman" w:hAnsi="Times New Roman" w:cs="Times New Roman"/>
          <w:color w:val="FF0000"/>
          <w:sz w:val="24"/>
          <w:szCs w:val="24"/>
        </w:rPr>
        <w:t>Gatunkowo „Wesele” to dramat symboliczny.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480F">
        <w:rPr>
          <w:rFonts w:ascii="Times New Roman" w:hAnsi="Times New Roman" w:cs="Times New Roman"/>
          <w:sz w:val="24"/>
          <w:szCs w:val="24"/>
        </w:rPr>
        <w:t xml:space="preserve">Określa się </w:t>
      </w:r>
      <w:r>
        <w:rPr>
          <w:rFonts w:ascii="Times New Roman" w:hAnsi="Times New Roman" w:cs="Times New Roman"/>
          <w:sz w:val="24"/>
          <w:szCs w:val="24"/>
        </w:rPr>
        <w:t xml:space="preserve">go również jako: </w:t>
      </w:r>
      <w:r>
        <w:rPr>
          <w:rFonts w:ascii="Times New Roman" w:hAnsi="Times New Roman" w:cs="Times New Roman"/>
          <w:color w:val="FF0000"/>
          <w:sz w:val="24"/>
          <w:szCs w:val="24"/>
        </w:rPr>
        <w:t>dramat totalny synkretyczny) ,</w:t>
      </w:r>
      <w:r w:rsidRPr="0065480F">
        <w:rPr>
          <w:rFonts w:ascii="Times New Roman" w:hAnsi="Times New Roman" w:cs="Times New Roman"/>
          <w:sz w:val="24"/>
          <w:szCs w:val="24"/>
        </w:rPr>
        <w:t>biorąc o uwagę formę i styl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dramat narodowy, </w:t>
      </w:r>
      <w:r w:rsidRPr="0065480F">
        <w:rPr>
          <w:rFonts w:ascii="Times New Roman" w:hAnsi="Times New Roman" w:cs="Times New Roman"/>
          <w:sz w:val="24"/>
          <w:szCs w:val="24"/>
        </w:rPr>
        <w:t xml:space="preserve">rozpatrując problematykę dzieła). </w:t>
      </w:r>
    </w:p>
    <w:p w:rsidR="0065480F" w:rsidRPr="0065480F" w:rsidRDefault="0065480F" w:rsidP="0065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„Wesele” jest zgodne z koncepcją teatru sformułowaną przez autora. Informują o tym          didaskalia poprzedzające akt I.</w:t>
      </w:r>
    </w:p>
    <w:p w:rsidR="00E15D92" w:rsidRDefault="0040784B" w:rsidP="00E15D92">
      <w:pPr>
        <w:pStyle w:val="NormalnyWeb"/>
        <w:rPr>
          <w:rStyle w:val="tytul-der"/>
          <w:rFonts w:ascii="Arial" w:hAnsi="Arial" w:cs="Arial"/>
          <w:color w:val="000000"/>
          <w:sz w:val="25"/>
          <w:szCs w:val="25"/>
          <w:shd w:val="clear" w:color="auto" w:fill="FFFFFF"/>
        </w:rPr>
      </w:pPr>
      <w:hyperlink r:id="rId4" w:tooltip="didaskalia" w:history="1">
        <w:r w:rsidR="00394D30">
          <w:rPr>
            <w:rStyle w:val="Hipercze"/>
            <w:rFonts w:ascii="Arial" w:hAnsi="Arial" w:cs="Arial"/>
            <w:b/>
            <w:bCs/>
            <w:color w:val="0065B3"/>
            <w:sz w:val="25"/>
            <w:szCs w:val="25"/>
            <w:shd w:val="clear" w:color="auto" w:fill="FFFFFF"/>
          </w:rPr>
          <w:t>didaskalia</w:t>
        </w:r>
      </w:hyperlink>
      <w:r w:rsidR="00394D30">
        <w:rPr>
          <w:rFonts w:ascii="Arial" w:hAnsi="Arial" w:cs="Arial"/>
          <w:color w:val="000000"/>
          <w:sz w:val="25"/>
          <w:szCs w:val="25"/>
          <w:shd w:val="clear" w:color="auto" w:fill="FFFFFF"/>
        </w:rPr>
        <w:t> «wskazówki i objaśnienia autora dotyczące sposobu wystawienia dramatu, umieszczone w tekście»</w:t>
      </w:r>
      <w:r w:rsidR="00394D30">
        <w:rPr>
          <w:rFonts w:ascii="Arial" w:hAnsi="Arial" w:cs="Arial"/>
          <w:color w:val="000000"/>
          <w:sz w:val="25"/>
          <w:szCs w:val="25"/>
        </w:rPr>
        <w:br/>
      </w:r>
      <w:r w:rsidR="00394D30">
        <w:rPr>
          <w:rFonts w:ascii="Arial" w:hAnsi="Arial" w:cs="Arial"/>
          <w:color w:val="000000"/>
          <w:sz w:val="25"/>
          <w:szCs w:val="25"/>
          <w:shd w:val="clear" w:color="auto" w:fill="FFFFFF"/>
        </w:rPr>
        <w:t>• </w:t>
      </w:r>
      <w:r w:rsidR="00394D30">
        <w:rPr>
          <w:rStyle w:val="tytul-der"/>
          <w:rFonts w:ascii="Arial" w:hAnsi="Arial" w:cs="Arial"/>
          <w:color w:val="000000"/>
          <w:sz w:val="25"/>
          <w:szCs w:val="25"/>
          <w:shd w:val="clear" w:color="auto" w:fill="FFFFFF"/>
        </w:rPr>
        <w:t>didaskaliowy</w:t>
      </w:r>
    </w:p>
    <w:p w:rsidR="00E15D92" w:rsidRDefault="00E15D92" w:rsidP="00E15D92">
      <w:pPr>
        <w:pStyle w:val="NormalnyWeb"/>
        <w:rPr>
          <w:color w:val="000000"/>
          <w:sz w:val="32"/>
          <w:szCs w:val="32"/>
        </w:rPr>
      </w:pPr>
      <w:r>
        <w:rPr>
          <w:rStyle w:val="tytul-der"/>
          <w:rFonts w:ascii="Arial" w:hAnsi="Arial" w:cs="Arial"/>
          <w:color w:val="000000"/>
          <w:sz w:val="25"/>
          <w:szCs w:val="25"/>
          <w:shd w:val="clear" w:color="auto" w:fill="FFFFFF"/>
        </w:rPr>
        <w:t>D</w:t>
      </w:r>
      <w:r>
        <w:rPr>
          <w:color w:val="000000"/>
          <w:sz w:val="32"/>
          <w:szCs w:val="32"/>
        </w:rPr>
        <w:t>EKORACJA:</w:t>
      </w:r>
    </w:p>
    <w:p w:rsidR="00E15D92" w:rsidRPr="00E16B72" w:rsidRDefault="00E15D92" w:rsidP="00E15D92">
      <w:pPr>
        <w:pStyle w:val="NormalnyWeb"/>
        <w:rPr>
          <w:i/>
          <w:iCs/>
          <w:color w:val="000000"/>
        </w:rPr>
      </w:pPr>
      <w:r w:rsidRPr="00E16B72">
        <w:rPr>
          <w:i/>
          <w:iCs/>
          <w:color w:val="000000"/>
        </w:rPr>
        <w:t xml:space="preserve">Noc listopadowa; w chacie, w świetlicy. Izba wybielona </w:t>
      </w:r>
      <w:r w:rsidRPr="00E16B72">
        <w:rPr>
          <w:i/>
          <w:iCs/>
          <w:color w:val="FF0000"/>
        </w:rPr>
        <w:t>siwo</w:t>
      </w:r>
      <w:r w:rsidRPr="00E16B72">
        <w:rPr>
          <w:i/>
          <w:iCs/>
          <w:color w:val="000000"/>
        </w:rPr>
        <w:t xml:space="preserve">, prawie </w:t>
      </w:r>
      <w:r w:rsidRPr="00E16B72">
        <w:rPr>
          <w:i/>
          <w:iCs/>
          <w:color w:val="FF0000"/>
        </w:rPr>
        <w:t>błękitna</w:t>
      </w:r>
      <w:r w:rsidRPr="00E16B72">
        <w:rPr>
          <w:i/>
          <w:iCs/>
          <w:color w:val="000000"/>
        </w:rPr>
        <w:t xml:space="preserve">, jednym </w:t>
      </w:r>
      <w:r w:rsidRPr="00E16B72">
        <w:rPr>
          <w:i/>
          <w:iCs/>
          <w:color w:val="FF0000"/>
        </w:rPr>
        <w:t xml:space="preserve">szarawym tonem </w:t>
      </w:r>
      <w:proofErr w:type="spellStart"/>
      <w:r w:rsidRPr="00E16B72">
        <w:rPr>
          <w:i/>
          <w:iCs/>
          <w:color w:val="FF0000"/>
        </w:rPr>
        <w:t>półbłękitu</w:t>
      </w:r>
      <w:proofErr w:type="spellEnd"/>
      <w:r w:rsidRPr="00E16B72">
        <w:rPr>
          <w:i/>
          <w:iCs/>
          <w:color w:val="000000"/>
        </w:rPr>
        <w:t xml:space="preserve"> obejmująca i sprzęty, i ludzi, którzy się przez nią przesuną.</w:t>
      </w:r>
    </w:p>
    <w:p w:rsidR="00E15D92" w:rsidRPr="00E16B72" w:rsidRDefault="00E15D92" w:rsidP="00E15D92">
      <w:pPr>
        <w:pStyle w:val="NormalnyWeb"/>
        <w:rPr>
          <w:i/>
          <w:iCs/>
          <w:color w:val="000000"/>
        </w:rPr>
      </w:pPr>
      <w:r w:rsidRPr="00E16B72">
        <w:rPr>
          <w:i/>
          <w:iCs/>
          <w:color w:val="000000"/>
        </w:rPr>
        <w:t xml:space="preserve">Przez drzwi otwarte z boku, ku sieni, słychać </w:t>
      </w:r>
      <w:r w:rsidRPr="00E16B72">
        <w:rPr>
          <w:i/>
          <w:iCs/>
          <w:color w:val="0070C0"/>
        </w:rPr>
        <w:t>huczne weselisko</w:t>
      </w:r>
      <w:r w:rsidRPr="00E16B72">
        <w:rPr>
          <w:i/>
          <w:iCs/>
          <w:color w:val="000000"/>
        </w:rPr>
        <w:t xml:space="preserve">, </w:t>
      </w:r>
      <w:r w:rsidRPr="00E16B72">
        <w:rPr>
          <w:i/>
          <w:iCs/>
          <w:color w:val="0070C0"/>
        </w:rPr>
        <w:t>buczące basy</w:t>
      </w:r>
      <w:r w:rsidRPr="00E16B72">
        <w:rPr>
          <w:i/>
          <w:iCs/>
          <w:color w:val="000000"/>
        </w:rPr>
        <w:t xml:space="preserve">, </w:t>
      </w:r>
      <w:r w:rsidRPr="00E16B72">
        <w:rPr>
          <w:i/>
          <w:iCs/>
          <w:color w:val="0070C0"/>
        </w:rPr>
        <w:t>piskanie</w:t>
      </w:r>
      <w:r w:rsidRPr="00E16B72">
        <w:rPr>
          <w:i/>
          <w:iCs/>
          <w:color w:val="000000"/>
        </w:rPr>
        <w:t xml:space="preserve"> </w:t>
      </w:r>
      <w:r w:rsidRPr="00E16B72">
        <w:rPr>
          <w:i/>
          <w:iCs/>
          <w:color w:val="0070C0"/>
        </w:rPr>
        <w:t>skrzypiec</w:t>
      </w:r>
      <w:r w:rsidRPr="00E16B72">
        <w:rPr>
          <w:i/>
          <w:iCs/>
          <w:color w:val="000000"/>
        </w:rPr>
        <w:t xml:space="preserve">, </w:t>
      </w:r>
      <w:r w:rsidRPr="00E16B72">
        <w:rPr>
          <w:i/>
          <w:iCs/>
          <w:color w:val="0070C0"/>
        </w:rPr>
        <w:t>niesforny klarnet, hukania chłopów</w:t>
      </w:r>
      <w:r w:rsidRPr="00E16B72">
        <w:rPr>
          <w:i/>
          <w:iCs/>
          <w:color w:val="000000"/>
        </w:rPr>
        <w:t xml:space="preserve"> </w:t>
      </w:r>
      <w:r w:rsidRPr="00E16B72">
        <w:rPr>
          <w:i/>
          <w:iCs/>
          <w:color w:val="0070C0"/>
        </w:rPr>
        <w:t>i bab</w:t>
      </w:r>
      <w:r w:rsidRPr="00E16B72">
        <w:rPr>
          <w:i/>
          <w:iCs/>
          <w:color w:val="000000"/>
        </w:rPr>
        <w:t xml:space="preserve"> i przygłuszający wszystką nutę jeden </w:t>
      </w:r>
      <w:r w:rsidRPr="00E16B72">
        <w:rPr>
          <w:i/>
          <w:iCs/>
          <w:color w:val="0070C0"/>
        </w:rPr>
        <w:t xml:space="preserve">melodyjny szum i </w:t>
      </w:r>
      <w:proofErr w:type="spellStart"/>
      <w:r w:rsidRPr="00E16B72">
        <w:rPr>
          <w:i/>
          <w:iCs/>
          <w:color w:val="0070C0"/>
        </w:rPr>
        <w:t>rumot</w:t>
      </w:r>
      <w:proofErr w:type="spellEnd"/>
      <w:r w:rsidRPr="00E16B72">
        <w:rPr>
          <w:i/>
          <w:iCs/>
          <w:color w:val="0070C0"/>
        </w:rPr>
        <w:t xml:space="preserve"> </w:t>
      </w:r>
      <w:proofErr w:type="spellStart"/>
      <w:r w:rsidRPr="00E16B72">
        <w:rPr>
          <w:i/>
          <w:iCs/>
          <w:color w:val="0070C0"/>
        </w:rPr>
        <w:t>tupotających</w:t>
      </w:r>
      <w:proofErr w:type="spellEnd"/>
      <w:r w:rsidRPr="00E16B72">
        <w:rPr>
          <w:i/>
          <w:iCs/>
          <w:color w:val="0070C0"/>
        </w:rPr>
        <w:t xml:space="preserve"> tancerzy</w:t>
      </w:r>
      <w:r w:rsidRPr="00E16B72">
        <w:rPr>
          <w:i/>
          <w:iCs/>
          <w:color w:val="000000"/>
        </w:rPr>
        <w:t xml:space="preserve">, co się tam kręcą w zbitej masie w takt jakiejś </w:t>
      </w:r>
      <w:r w:rsidRPr="00E16B72">
        <w:rPr>
          <w:i/>
          <w:iCs/>
          <w:color w:val="0070C0"/>
        </w:rPr>
        <w:t>ginącej we wrzawie piosenki...</w:t>
      </w:r>
    </w:p>
    <w:p w:rsidR="00E15D92" w:rsidRPr="00E16B72" w:rsidRDefault="00E15D92" w:rsidP="00E15D92">
      <w:pPr>
        <w:pStyle w:val="NormalnyWeb"/>
        <w:rPr>
          <w:i/>
          <w:iCs/>
          <w:color w:val="FF0000"/>
        </w:rPr>
      </w:pPr>
      <w:r w:rsidRPr="00E16B72">
        <w:rPr>
          <w:i/>
          <w:iCs/>
          <w:color w:val="000000"/>
        </w:rPr>
        <w:t xml:space="preserve">I cała uwaga osób, które przez tę izbę-scenę przejdą, zwrócona jest tam, ciągle tam; zasłuchani, zapatrzeni ustawicznie w ten tan, na polską nutę... wirujący dookoła; w </w:t>
      </w:r>
      <w:r w:rsidRPr="00E16B72">
        <w:rPr>
          <w:i/>
          <w:iCs/>
          <w:color w:val="FF0000"/>
        </w:rPr>
        <w:t>półświetle kuchennej lampy</w:t>
      </w:r>
      <w:r w:rsidRPr="00E16B72">
        <w:rPr>
          <w:i/>
          <w:iCs/>
          <w:color w:val="000000"/>
        </w:rPr>
        <w:t xml:space="preserve">, </w:t>
      </w:r>
      <w:r w:rsidRPr="00E16B72">
        <w:rPr>
          <w:i/>
          <w:iCs/>
          <w:color w:val="FF0000"/>
        </w:rPr>
        <w:t>taniec kolorów</w:t>
      </w:r>
      <w:r w:rsidRPr="00E16B72">
        <w:rPr>
          <w:i/>
          <w:iCs/>
          <w:color w:val="000000"/>
        </w:rPr>
        <w:t xml:space="preserve">, </w:t>
      </w:r>
      <w:proofErr w:type="spellStart"/>
      <w:r w:rsidRPr="00E16B72">
        <w:rPr>
          <w:i/>
          <w:iCs/>
          <w:color w:val="FF0000"/>
        </w:rPr>
        <w:t>krasych</w:t>
      </w:r>
      <w:proofErr w:type="spellEnd"/>
      <w:r w:rsidRPr="00E16B72">
        <w:rPr>
          <w:i/>
          <w:iCs/>
          <w:color w:val="FF0000"/>
        </w:rPr>
        <w:t xml:space="preserve"> wstążek, pawich piór,</w:t>
      </w:r>
      <w:r w:rsidRPr="00E16B72">
        <w:rPr>
          <w:i/>
          <w:iCs/>
          <w:color w:val="000000"/>
        </w:rPr>
        <w:t xml:space="preserve"> </w:t>
      </w:r>
      <w:proofErr w:type="spellStart"/>
      <w:r w:rsidRPr="00E16B72">
        <w:rPr>
          <w:i/>
          <w:iCs/>
          <w:color w:val="FF0000"/>
        </w:rPr>
        <w:t>kierezyj</w:t>
      </w:r>
      <w:proofErr w:type="spellEnd"/>
      <w:r w:rsidRPr="00E16B72">
        <w:rPr>
          <w:i/>
          <w:iCs/>
          <w:color w:val="FF0000"/>
        </w:rPr>
        <w:t>, barwnych</w:t>
      </w:r>
      <w:r w:rsidRPr="00E16B72">
        <w:rPr>
          <w:i/>
          <w:iCs/>
          <w:color w:val="000000"/>
        </w:rPr>
        <w:t xml:space="preserve"> </w:t>
      </w:r>
      <w:r w:rsidRPr="00E16B72">
        <w:rPr>
          <w:i/>
          <w:iCs/>
          <w:color w:val="FF0000"/>
        </w:rPr>
        <w:t xml:space="preserve">kaftanów i kabatów, </w:t>
      </w:r>
      <w:r w:rsidRPr="00E16B72">
        <w:rPr>
          <w:i/>
          <w:iCs/>
        </w:rPr>
        <w:t>nasza dzisiejsza wiejska Polska</w:t>
      </w:r>
      <w:r w:rsidRPr="00E16B72">
        <w:rPr>
          <w:i/>
          <w:iCs/>
          <w:color w:val="FF0000"/>
        </w:rPr>
        <w:t>.</w:t>
      </w:r>
    </w:p>
    <w:p w:rsidR="00E15D92" w:rsidRPr="00E16B72" w:rsidRDefault="00E15D92" w:rsidP="00E15D92">
      <w:pPr>
        <w:pStyle w:val="NormalnyWeb"/>
        <w:rPr>
          <w:i/>
          <w:iCs/>
          <w:color w:val="000000"/>
        </w:rPr>
      </w:pPr>
      <w:r w:rsidRPr="00E16B72">
        <w:rPr>
          <w:i/>
          <w:iCs/>
          <w:color w:val="000000"/>
        </w:rPr>
        <w:t xml:space="preserve">A na ścianie głębnej: drzwi do alkierzyka, gdzie łóżka gospodarstwa i kołyska, i </w:t>
      </w:r>
      <w:proofErr w:type="spellStart"/>
      <w:r w:rsidRPr="00E16B72">
        <w:rPr>
          <w:i/>
          <w:iCs/>
          <w:color w:val="000000"/>
        </w:rPr>
        <w:t>pośpione</w:t>
      </w:r>
      <w:proofErr w:type="spellEnd"/>
      <w:r w:rsidRPr="00E16B72">
        <w:rPr>
          <w:i/>
          <w:iCs/>
          <w:color w:val="000000"/>
        </w:rPr>
        <w:t xml:space="preserve"> na łóżkach dzieci, a górą zszeregowani Święci obrazkowi. Na drugiej bocznej ścianie izby: okienko </w:t>
      </w:r>
      <w:proofErr w:type="spellStart"/>
      <w:r w:rsidRPr="00E16B72">
        <w:rPr>
          <w:i/>
          <w:iCs/>
          <w:color w:val="000000"/>
        </w:rPr>
        <w:t>przysłonione</w:t>
      </w:r>
      <w:proofErr w:type="spellEnd"/>
      <w:r w:rsidRPr="00E16B72">
        <w:rPr>
          <w:i/>
          <w:iCs/>
          <w:color w:val="000000"/>
        </w:rPr>
        <w:t xml:space="preserve"> </w:t>
      </w:r>
      <w:r w:rsidRPr="00E16B72">
        <w:rPr>
          <w:i/>
          <w:iCs/>
          <w:color w:val="FF0000"/>
        </w:rPr>
        <w:t>białą</w:t>
      </w:r>
      <w:r w:rsidRPr="00E16B72">
        <w:rPr>
          <w:i/>
          <w:iCs/>
          <w:color w:val="000000"/>
        </w:rPr>
        <w:t xml:space="preserve"> muślinową firaneczką; nad oknem </w:t>
      </w:r>
      <w:r w:rsidRPr="00E16B72">
        <w:rPr>
          <w:i/>
          <w:iCs/>
          <w:color w:val="8064A2" w:themeColor="accent4"/>
        </w:rPr>
        <w:t>wieniec dożynkowy z kłosów; -</w:t>
      </w:r>
      <w:r w:rsidRPr="00E16B72">
        <w:rPr>
          <w:i/>
          <w:iCs/>
          <w:color w:val="000000"/>
        </w:rPr>
        <w:t xml:space="preserve"> za oknem </w:t>
      </w:r>
      <w:r w:rsidRPr="00E16B72">
        <w:rPr>
          <w:i/>
          <w:iCs/>
          <w:color w:val="FF0000"/>
        </w:rPr>
        <w:t>ciemno, mrok</w:t>
      </w:r>
      <w:r w:rsidRPr="00E16B72">
        <w:rPr>
          <w:i/>
          <w:iCs/>
          <w:color w:val="000000"/>
        </w:rPr>
        <w:t xml:space="preserve"> - za oknem sad, a na deszczu i słocie krzew, otulony w słomę, w zimową ochronę okryty.</w:t>
      </w:r>
    </w:p>
    <w:p w:rsidR="00E15D92" w:rsidRPr="00E16B72" w:rsidRDefault="00E15D92" w:rsidP="00E15D92">
      <w:pPr>
        <w:pStyle w:val="NormalnyWeb"/>
        <w:rPr>
          <w:i/>
          <w:iCs/>
          <w:color w:val="000000"/>
        </w:rPr>
      </w:pPr>
      <w:r w:rsidRPr="00E16B72">
        <w:rPr>
          <w:i/>
          <w:iCs/>
          <w:color w:val="000000"/>
        </w:rPr>
        <w:t xml:space="preserve">Na środku izby stół okrągły, pod </w:t>
      </w:r>
      <w:r w:rsidRPr="00E16B72">
        <w:rPr>
          <w:i/>
          <w:iCs/>
          <w:color w:val="FF0000"/>
        </w:rPr>
        <w:t>białym</w:t>
      </w:r>
      <w:r w:rsidRPr="00E16B72">
        <w:rPr>
          <w:i/>
          <w:iCs/>
          <w:color w:val="000000"/>
        </w:rPr>
        <w:t xml:space="preserve">, sutym obrusem, gdzie przy jarzących </w:t>
      </w:r>
      <w:r w:rsidRPr="00E16B72">
        <w:rPr>
          <w:i/>
          <w:iCs/>
          <w:color w:val="FF0000"/>
        </w:rPr>
        <w:t xml:space="preserve">brązowych </w:t>
      </w:r>
      <w:r w:rsidRPr="00E16B72">
        <w:rPr>
          <w:i/>
          <w:iCs/>
          <w:color w:val="984806" w:themeColor="accent6" w:themeShade="80"/>
        </w:rPr>
        <w:t>świecznikach żydowskich</w:t>
      </w:r>
      <w:r w:rsidRPr="00E16B72">
        <w:rPr>
          <w:i/>
          <w:iCs/>
          <w:color w:val="000000"/>
        </w:rPr>
        <w:t xml:space="preserve"> suta zastawa, talerze poniechane tak, jak dopiero co od nich cała weselna drużba wstała, w nieładzie, gdzie nikt o sprzątaniu nie myśli. Około stołu proste drewniane stołki kuchenne z </w:t>
      </w:r>
      <w:r w:rsidRPr="00E16B72">
        <w:rPr>
          <w:i/>
          <w:iCs/>
          <w:color w:val="FF0000"/>
        </w:rPr>
        <w:t xml:space="preserve">białego </w:t>
      </w:r>
      <w:r w:rsidRPr="00E16B72">
        <w:rPr>
          <w:i/>
          <w:iCs/>
          <w:color w:val="000000"/>
        </w:rPr>
        <w:t xml:space="preserve">drzewa; przy tym na izbie biurko, zarzucone mnóstwem papierów; ponad biurkiem </w:t>
      </w:r>
      <w:r w:rsidRPr="00E16B72">
        <w:rPr>
          <w:i/>
          <w:iCs/>
          <w:color w:val="8064A2" w:themeColor="accent4"/>
        </w:rPr>
        <w:t>fotografia Matejkowskiego "Wernyhory</w:t>
      </w:r>
      <w:r w:rsidRPr="00E16B72">
        <w:rPr>
          <w:i/>
          <w:iCs/>
          <w:color w:val="000000"/>
        </w:rPr>
        <w:t xml:space="preserve">" i litograficzne odbicie </w:t>
      </w:r>
      <w:r w:rsidRPr="00E16B72">
        <w:rPr>
          <w:i/>
          <w:iCs/>
          <w:color w:val="8064A2" w:themeColor="accent4"/>
        </w:rPr>
        <w:lastRenderedPageBreak/>
        <w:t>Matejkowskich "Racławic</w:t>
      </w:r>
      <w:r w:rsidRPr="00E16B72">
        <w:rPr>
          <w:i/>
          <w:iCs/>
          <w:color w:val="000000"/>
        </w:rPr>
        <w:t xml:space="preserve">". Przy ścianie w głębi sofa wyszarzana; ponad nią złożone w krzyż szable, flinty, pasy podróżne, torba skórzana. W innym kącie </w:t>
      </w:r>
      <w:r w:rsidRPr="00E16B72">
        <w:rPr>
          <w:i/>
          <w:iCs/>
          <w:color w:val="8064A2" w:themeColor="accent4"/>
        </w:rPr>
        <w:t>piec bielony</w:t>
      </w:r>
      <w:r w:rsidRPr="00E16B72">
        <w:rPr>
          <w:i/>
          <w:iCs/>
          <w:color w:val="000000"/>
        </w:rPr>
        <w:t xml:space="preserve">, do maści z izbą; obok pieca stolik empire, zdobny świecącymi resztami brązów, na którym zegar stary, alabastrowymi kolumienkami dźwigający złocony krąg godzin; nad zegarem </w:t>
      </w:r>
      <w:r w:rsidRPr="00E16B72">
        <w:rPr>
          <w:i/>
          <w:iCs/>
          <w:color w:val="8064A2" w:themeColor="accent4"/>
        </w:rPr>
        <w:t>portret pięknej</w:t>
      </w:r>
      <w:r w:rsidRPr="00E16B72">
        <w:rPr>
          <w:i/>
          <w:iCs/>
          <w:color w:val="000000"/>
        </w:rPr>
        <w:t xml:space="preserve"> </w:t>
      </w:r>
      <w:r w:rsidRPr="00E16B72">
        <w:rPr>
          <w:i/>
          <w:iCs/>
          <w:color w:val="8064A2" w:themeColor="accent4"/>
        </w:rPr>
        <w:t>damy w stroju z lat 1840</w:t>
      </w:r>
      <w:r w:rsidRPr="00E16B72">
        <w:rPr>
          <w:i/>
          <w:iCs/>
          <w:color w:val="000000"/>
        </w:rPr>
        <w:t xml:space="preserve"> w lekkim muślinowym zawoju przy twarzy młodej w lokach i na ciemnej sukni. U boku drzwi weselnych </w:t>
      </w:r>
      <w:r w:rsidRPr="00E16B72">
        <w:rPr>
          <w:i/>
          <w:iCs/>
          <w:color w:val="8064A2" w:themeColor="accent4"/>
        </w:rPr>
        <w:t>skrzynia ogromna wyprawna wiejska</w:t>
      </w:r>
      <w:r w:rsidRPr="00E16B72">
        <w:rPr>
          <w:i/>
          <w:iCs/>
          <w:color w:val="000000"/>
        </w:rPr>
        <w:t xml:space="preserve">, </w:t>
      </w:r>
      <w:r w:rsidRPr="00E16B72">
        <w:rPr>
          <w:i/>
          <w:iCs/>
          <w:color w:val="8064A2" w:themeColor="accent4"/>
        </w:rPr>
        <w:t>malowana w kwiatki pstre i pstre desenie; wytarta już i wyblakła. Pod oknem stary grat, fotel z wysokim</w:t>
      </w:r>
      <w:r w:rsidRPr="00E16B72">
        <w:rPr>
          <w:i/>
          <w:iCs/>
          <w:color w:val="000000"/>
        </w:rPr>
        <w:t xml:space="preserve"> </w:t>
      </w:r>
      <w:r w:rsidRPr="00E16B72">
        <w:rPr>
          <w:i/>
          <w:iCs/>
          <w:color w:val="8064A2" w:themeColor="accent4"/>
        </w:rPr>
        <w:t>oparciem</w:t>
      </w:r>
      <w:r w:rsidRPr="00E16B72">
        <w:rPr>
          <w:i/>
          <w:iCs/>
          <w:color w:val="000000"/>
        </w:rPr>
        <w:t xml:space="preserve">. Nad drzwiami weselnymi ogromny </w:t>
      </w:r>
      <w:r w:rsidRPr="00E16B72">
        <w:rPr>
          <w:i/>
          <w:iCs/>
          <w:color w:val="8064A2" w:themeColor="accent4"/>
        </w:rPr>
        <w:t>obraz Matki Boskiej Ostrobramskiej</w:t>
      </w:r>
      <w:r w:rsidRPr="00E16B72">
        <w:rPr>
          <w:i/>
          <w:iCs/>
          <w:color w:val="000000"/>
        </w:rPr>
        <w:t xml:space="preserve"> z jej sukienką srebrną i złotym otokiem promieni na tle głębokiego szafiru; a nad drzwiami alkierza takiż ogromny </w:t>
      </w:r>
      <w:r w:rsidRPr="00E16B72">
        <w:rPr>
          <w:i/>
          <w:iCs/>
          <w:color w:val="8064A2" w:themeColor="accent4"/>
        </w:rPr>
        <w:t>obraz Matki Boskiej Częstochowskiej</w:t>
      </w:r>
      <w:r w:rsidRPr="00E16B72">
        <w:rPr>
          <w:i/>
          <w:iCs/>
          <w:color w:val="000000"/>
        </w:rPr>
        <w:t>, w utkanej wzorzystej szacie, w koralach i koronie polskiej Królowej, z Dzieciątkiem, które rączkę ku błogosławieniu wzniosło. Strop drewniany w długie belki proste z wypisanym na nich Słowem Bożym i rokiem pobudowania.</w:t>
      </w:r>
    </w:p>
    <w:p w:rsidR="00E15D92" w:rsidRDefault="00E15D92" w:rsidP="00E15D92">
      <w:pPr>
        <w:pStyle w:val="NormalnyWeb"/>
        <w:jc w:val="center"/>
        <w:rPr>
          <w:b/>
          <w:bCs/>
          <w:i/>
          <w:iCs/>
          <w:color w:val="000000"/>
        </w:rPr>
      </w:pPr>
      <w:r w:rsidRPr="00E16B72">
        <w:rPr>
          <w:b/>
          <w:bCs/>
          <w:i/>
          <w:iCs/>
          <w:color w:val="000000"/>
        </w:rPr>
        <w:t>RZECZ DZIEJE SIĘ W ROKU TYSIĄC DZIEWIĘĆSETNYM</w:t>
      </w:r>
    </w:p>
    <w:p w:rsidR="00A744D4" w:rsidRDefault="00A744D4" w:rsidP="00A744D4">
      <w:hyperlink r:id="rId5" w:history="1">
        <w:r w:rsidRPr="00051538">
          <w:rPr>
            <w:rStyle w:val="Hipercze"/>
          </w:rPr>
          <w:t>https://youtu.be/uZQFR9Dmp1s</w:t>
        </w:r>
      </w:hyperlink>
    </w:p>
    <w:p w:rsidR="00D62CE7" w:rsidRPr="00D62CE7" w:rsidRDefault="00D62CE7" w:rsidP="00D6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E7">
        <w:rPr>
          <w:rFonts w:ascii="Arial" w:eastAsia="Times New Roman" w:hAnsi="Arial" w:cs="Arial"/>
          <w:b/>
          <w:bCs/>
          <w:color w:val="000000"/>
          <w:sz w:val="25"/>
          <w:lang w:eastAsia="pl-PL"/>
        </w:rPr>
        <w:t>synkretyzm</w:t>
      </w:r>
    </w:p>
    <w:p w:rsidR="00D62CE7" w:rsidRPr="00D62CE7" w:rsidRDefault="00D62CE7" w:rsidP="00D6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D62CE7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1. «łączenie w jedną całość różnych, często sprzecznych, elementów; też: współistnienie takich elementów, </w:t>
      </w:r>
      <w:r w:rsidRPr="00D62CE7">
        <w:rPr>
          <w:rFonts w:ascii="Arial" w:eastAsia="Times New Roman" w:hAnsi="Arial" w:cs="Arial"/>
          <w:color w:val="000000"/>
          <w:sz w:val="25"/>
          <w:lang w:eastAsia="pl-PL"/>
        </w:rPr>
        <w:t>np.</w:t>
      </w:r>
      <w:r w:rsidRPr="00D62CE7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 w doktrynie religijnej lub w jakimś utworze»</w:t>
      </w:r>
    </w:p>
    <w:p w:rsidR="00D62CE7" w:rsidRPr="00D62CE7" w:rsidRDefault="00D62CE7" w:rsidP="00D62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D62CE7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2. </w:t>
      </w:r>
      <w:r w:rsidRPr="00D62CE7">
        <w:rPr>
          <w:rFonts w:ascii="Arial" w:eastAsia="Times New Roman" w:hAnsi="Arial" w:cs="Arial"/>
          <w:i/>
          <w:iCs/>
          <w:color w:val="000000"/>
          <w:sz w:val="25"/>
          <w:lang w:eastAsia="pl-PL"/>
        </w:rPr>
        <w:t>jęz.</w:t>
      </w:r>
      <w:r w:rsidRPr="00D62CE7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 «złączenie w jedną kilku dawniej różnych funkcji, zwłaszcza przypadków gramatycznych albo rodzajów»</w:t>
      </w:r>
    </w:p>
    <w:p w:rsidR="008F1410" w:rsidRDefault="00CE3998" w:rsidP="00CE3998">
      <w:pPr>
        <w:pStyle w:val="NormalnyWeb"/>
        <w:ind w:left="4956" w:firstLine="708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Słownik PWN</w:t>
      </w:r>
    </w:p>
    <w:p w:rsidR="008F1410" w:rsidRPr="00E16B72" w:rsidRDefault="008F1410" w:rsidP="00E15D92">
      <w:pPr>
        <w:pStyle w:val="NormalnyWeb"/>
        <w:jc w:val="center"/>
        <w:rPr>
          <w:i/>
          <w:iCs/>
          <w:color w:val="000000"/>
        </w:rPr>
      </w:pPr>
    </w:p>
    <w:p w:rsidR="00E15D92" w:rsidRPr="002F111F" w:rsidRDefault="0040784B" w:rsidP="002F111F">
      <w:pPr>
        <w:pStyle w:val="NormalnyWeb"/>
        <w:tabs>
          <w:tab w:val="left" w:pos="904"/>
          <w:tab w:val="left" w:pos="6363"/>
        </w:tabs>
        <w:rPr>
          <w:iCs/>
          <w:color w:val="C00000"/>
          <w:sz w:val="28"/>
          <w:szCs w:val="28"/>
        </w:rPr>
      </w:pPr>
      <w:r w:rsidRPr="0040784B">
        <w:rPr>
          <w:i/>
          <w:iCs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4.2pt;margin-top:35.8pt;width:39.35pt;height:18.4pt;flip:x y;z-index:251663360" o:connectortype="straight">
            <v:stroke endarrow="block"/>
          </v:shape>
        </w:pict>
      </w:r>
      <w:r w:rsidRPr="0040784B">
        <w:rPr>
          <w:i/>
          <w:iCs/>
          <w:noProof/>
          <w:color w:val="000000"/>
          <w:sz w:val="32"/>
          <w:szCs w:val="32"/>
        </w:rPr>
        <w:pict>
          <v:shape id="_x0000_s1028" type="#_x0000_t32" style="position:absolute;margin-left:220.5pt;margin-top:12.35pt;width:81.2pt;height:36pt;flip:y;z-index:251659264" o:connectortype="straight">
            <v:stroke endarrow="block"/>
          </v:shape>
        </w:pict>
      </w:r>
      <w:r w:rsidR="002F111F">
        <w:rPr>
          <w:i/>
          <w:iCs/>
          <w:color w:val="000000"/>
          <w:sz w:val="32"/>
          <w:szCs w:val="32"/>
        </w:rPr>
        <w:tab/>
      </w:r>
      <w:r w:rsidR="002F111F" w:rsidRPr="008F1410">
        <w:rPr>
          <w:iCs/>
          <w:color w:val="00B0F0"/>
          <w:sz w:val="28"/>
          <w:szCs w:val="28"/>
        </w:rPr>
        <w:t>ruch</w:t>
      </w:r>
      <w:r w:rsidR="008F1410">
        <w:rPr>
          <w:iCs/>
          <w:color w:val="00B0F0"/>
          <w:sz w:val="28"/>
          <w:szCs w:val="28"/>
        </w:rPr>
        <w:t xml:space="preserve"> </w:t>
      </w:r>
      <w:r w:rsidR="002F111F" w:rsidRPr="008F1410">
        <w:rPr>
          <w:iCs/>
          <w:color w:val="00B0F0"/>
          <w:sz w:val="28"/>
          <w:szCs w:val="28"/>
        </w:rPr>
        <w:t>(taniec, gesty)</w:t>
      </w:r>
      <w:r w:rsidR="002F111F">
        <w:rPr>
          <w:i/>
          <w:iCs/>
          <w:color w:val="000000"/>
          <w:sz w:val="32"/>
          <w:szCs w:val="32"/>
        </w:rPr>
        <w:tab/>
      </w:r>
      <w:r w:rsidR="002F111F" w:rsidRPr="002F111F">
        <w:rPr>
          <w:iCs/>
          <w:color w:val="C00000"/>
          <w:sz w:val="28"/>
          <w:szCs w:val="28"/>
        </w:rPr>
        <w:t>słowo</w:t>
      </w:r>
    </w:p>
    <w:p w:rsidR="006F1752" w:rsidRDefault="006F1752"/>
    <w:p w:rsidR="002F111F" w:rsidRDefault="0040784B" w:rsidP="002F111F">
      <w:pPr>
        <w:tabs>
          <w:tab w:val="left" w:pos="38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0784B">
        <w:rPr>
          <w:rFonts w:ascii="Times New Roman" w:hAnsi="Times New Roman" w:cs="Times New Roman"/>
          <w:noProof/>
          <w:sz w:val="24"/>
          <w:szCs w:val="24"/>
          <w:highlight w:val="cyan"/>
          <w:lang w:eastAsia="pl-PL"/>
        </w:rPr>
        <w:pict>
          <v:shape id="_x0000_s1031" type="#_x0000_t32" style="position:absolute;left:0;text-align:left;margin-left:240.6pt;margin-top:33.45pt;width:73.65pt;height:36pt;z-index:251662336" o:connectortype="straight">
            <v:stroke endarrow="block"/>
          </v:shape>
        </w:pict>
      </w:r>
      <w:r w:rsidRPr="0040784B">
        <w:rPr>
          <w:rFonts w:ascii="Times New Roman" w:hAnsi="Times New Roman" w:cs="Times New Roman"/>
          <w:noProof/>
          <w:sz w:val="24"/>
          <w:szCs w:val="24"/>
          <w:highlight w:val="cyan"/>
          <w:lang w:eastAsia="pl-PL"/>
        </w:rPr>
        <w:pict>
          <v:shape id="_x0000_s1030" type="#_x0000_t32" style="position:absolute;left:0;text-align:left;margin-left:191.2pt;margin-top:44.35pt;width:16.75pt;height:41pt;flip:x;z-index:251661312" o:connectortype="straight">
            <v:stroke endarrow="block"/>
          </v:shape>
        </w:pict>
      </w:r>
      <w:r w:rsidRPr="0040784B">
        <w:rPr>
          <w:rFonts w:ascii="Times New Roman" w:hAnsi="Times New Roman" w:cs="Times New Roman"/>
          <w:noProof/>
          <w:sz w:val="24"/>
          <w:szCs w:val="24"/>
          <w:highlight w:val="cyan"/>
          <w:lang w:eastAsia="pl-PL"/>
        </w:rPr>
        <w:pict>
          <v:shape id="_x0000_s1029" type="#_x0000_t32" style="position:absolute;left:0;text-align:left;margin-left:104.95pt;margin-top:29.25pt;width:68.65pt;height:10.05pt;flip:x;z-index:251660288" o:connectortype="straight">
            <v:stroke endarrow="block"/>
          </v:shape>
        </w:pict>
      </w:r>
      <w:r w:rsidR="002F111F" w:rsidRPr="008F1410">
        <w:rPr>
          <w:rFonts w:ascii="Times New Roman" w:hAnsi="Times New Roman" w:cs="Times New Roman"/>
          <w:sz w:val="24"/>
          <w:szCs w:val="24"/>
          <w:highlight w:val="cyan"/>
        </w:rPr>
        <w:t>elementy składowe WESELA</w:t>
      </w:r>
    </w:p>
    <w:p w:rsidR="002F111F" w:rsidRPr="002F111F" w:rsidRDefault="002F111F" w:rsidP="002F111F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2F111F">
        <w:rPr>
          <w:rFonts w:ascii="Times New Roman" w:hAnsi="Times New Roman" w:cs="Times New Roman"/>
          <w:color w:val="C0504D" w:themeColor="accent2"/>
          <w:sz w:val="28"/>
          <w:szCs w:val="28"/>
        </w:rPr>
        <w:t>przestrzeń</w:t>
      </w:r>
    </w:p>
    <w:p w:rsidR="002F111F" w:rsidRDefault="002F111F" w:rsidP="002F111F">
      <w:pPr>
        <w:rPr>
          <w:rFonts w:ascii="Times New Roman" w:hAnsi="Times New Roman" w:cs="Times New Roman"/>
          <w:sz w:val="24"/>
          <w:szCs w:val="24"/>
        </w:rPr>
      </w:pPr>
    </w:p>
    <w:p w:rsidR="002F111F" w:rsidRDefault="002F111F" w:rsidP="002F111F">
      <w:pPr>
        <w:tabs>
          <w:tab w:val="left" w:pos="6279"/>
        </w:tabs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11F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muzyka</w:t>
      </w:r>
    </w:p>
    <w:p w:rsidR="00394D30" w:rsidRPr="008F1410" w:rsidRDefault="002F111F" w:rsidP="002F111F">
      <w:pPr>
        <w:tabs>
          <w:tab w:val="left" w:pos="2143"/>
        </w:tabs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141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oprawa plastyczna</w:t>
      </w:r>
    </w:p>
    <w:p w:rsidR="002F111F" w:rsidRPr="008F1410" w:rsidRDefault="002F111F" w:rsidP="002F111F">
      <w:pPr>
        <w:tabs>
          <w:tab w:val="left" w:pos="2143"/>
        </w:tabs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8F141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scenografia, kostiumy)</w:t>
      </w:r>
    </w:p>
    <w:sectPr w:rsidR="002F111F" w:rsidRPr="008F1410" w:rsidSect="0026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F1752"/>
    <w:rsid w:val="0019653D"/>
    <w:rsid w:val="00260AA1"/>
    <w:rsid w:val="002D1530"/>
    <w:rsid w:val="002F111F"/>
    <w:rsid w:val="00394D30"/>
    <w:rsid w:val="0040784B"/>
    <w:rsid w:val="00543B01"/>
    <w:rsid w:val="0065480F"/>
    <w:rsid w:val="006F1752"/>
    <w:rsid w:val="008F1410"/>
    <w:rsid w:val="00A06DCD"/>
    <w:rsid w:val="00A7421B"/>
    <w:rsid w:val="00A744D4"/>
    <w:rsid w:val="00BF3784"/>
    <w:rsid w:val="00CE3998"/>
    <w:rsid w:val="00D62CE7"/>
    <w:rsid w:val="00E15D92"/>
    <w:rsid w:val="00E16B72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1"/>
        <o:r id="V:Rule9" type="connector" idref="#_x0000_s1029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752"/>
    <w:rPr>
      <w:color w:val="0000FF" w:themeColor="hyperlink"/>
      <w:u w:val="single"/>
    </w:rPr>
  </w:style>
  <w:style w:type="character" w:customStyle="1" w:styleId="tytul">
    <w:name w:val="tytul"/>
    <w:basedOn w:val="Domylnaczcionkaakapitu"/>
    <w:rsid w:val="00394D30"/>
  </w:style>
  <w:style w:type="character" w:customStyle="1" w:styleId="tytul-der">
    <w:name w:val="tytul-der"/>
    <w:basedOn w:val="Domylnaczcionkaakapitu"/>
    <w:rsid w:val="00394D30"/>
  </w:style>
  <w:style w:type="paragraph" w:styleId="NormalnyWeb">
    <w:name w:val="Normal (Web)"/>
    <w:basedOn w:val="Normalny"/>
    <w:uiPriority w:val="99"/>
    <w:semiHidden/>
    <w:unhideWhenUsed/>
    <w:rsid w:val="00E1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rot-inny">
    <w:name w:val="skrot-inny"/>
    <w:basedOn w:val="Domylnaczcionkaakapitu"/>
    <w:rsid w:val="00D62CE7"/>
  </w:style>
  <w:style w:type="character" w:customStyle="1" w:styleId="kwal">
    <w:name w:val="kwal"/>
    <w:basedOn w:val="Domylnaczcionkaakapitu"/>
    <w:rsid w:val="00D62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ZQFR9Dmp1s" TargetMode="External"/><Relationship Id="rId4" Type="http://schemas.openxmlformats.org/officeDocument/2006/relationships/hyperlink" Target="https://sjp.pwn.pl/sjp/didaskalia;255511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11</cp:revision>
  <dcterms:created xsi:type="dcterms:W3CDTF">2020-10-27T10:09:00Z</dcterms:created>
  <dcterms:modified xsi:type="dcterms:W3CDTF">2020-10-27T11:00:00Z</dcterms:modified>
</cp:coreProperties>
</file>