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 </w:t>
      </w:r>
      <w:r w:rsidRPr="009E7828"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  <w:t>Klasa IP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Temat: Powtórzenie wiadomości z rozdziału „Litosfera. Procesy zewnętrzne”.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Proszę wykonać zadania „Sprawdź, czy potrafisz” ze str. 149-150 z podręcznika i sprawdzić poprawność swoich odpowiedzi z odpowiedziami umieszczonymi na końcu podręcznika.</w:t>
      </w:r>
    </w:p>
    <w:p w:rsidR="009E7828" w:rsidRPr="009E7828" w:rsidRDefault="009E7828" w:rsidP="009E7828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</w:pPr>
      <w:r w:rsidRPr="009E7828"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  <w:t>Klasa II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proofErr w:type="spellStart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Temat:Plutonizm</w:t>
      </w:r>
      <w:proofErr w:type="spellEnd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i wulkanizm.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Proszę przeczytać temat i dokończyć zadania na maturalnych kartach pracy.</w:t>
      </w:r>
    </w:p>
    <w:p w:rsidR="009E7828" w:rsidRPr="009E7828" w:rsidRDefault="009E7828" w:rsidP="009E7828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</w:pPr>
      <w:r w:rsidRPr="009E7828"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  <w:t>Klasa III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Tematy: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1. Produkcja energii elektrycznej.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2.  Typy elektrowni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Proszę o przeczytane tematów w podręczniku i wykonanie następujących zadań oraz odesłanie zrobionych zadań na adres podany powyżej</w:t>
      </w: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: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Zadanie 26. </w:t>
      </w:r>
      <w:r w:rsidRPr="009E7828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(1 pkt)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Każdemu z wymienionych poniżej krajów przyporządkuj po jednym odnawialnym źródle energii mającym znaczący udział w produkcji energii elektrycznej w tym kraju. Źródła energii wybierz spośród podanych.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Źródła energii: energia spadku wody, energia słoneczna, energia prądów morskich, energia geotermalna, energia wiatru.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Dania ……………</w:t>
      </w: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…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Norwegia …………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Maj 2012 PP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Zadanie 24. </w:t>
      </w:r>
      <w:r w:rsidRPr="009E7828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(1 pkt)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Wpisz obok każdego zdania literę P, jeśli zdanie jest prawdziwe, lub literę F, gdy jest fałszywe.</w:t>
      </w:r>
    </w:p>
    <w:p w:rsidR="009E7828" w:rsidRPr="009E7828" w:rsidRDefault="009E7828" w:rsidP="009E782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W regionie Zatoki Meksykańskiej wydobywa </w:t>
      </w:r>
      <w:proofErr w:type="spellStart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sięwięcej</w:t>
      </w:r>
      <w:proofErr w:type="spellEnd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ropy naftowej </w:t>
      </w:r>
      <w:proofErr w:type="spellStart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niżw</w:t>
      </w:r>
      <w:proofErr w:type="spellEnd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regionie Zatoki Perskiej. …….</w:t>
      </w:r>
    </w:p>
    <w:p w:rsidR="009E7828" w:rsidRPr="009E7828" w:rsidRDefault="009E7828" w:rsidP="009E782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Większość światowej produkcji energii elektrycznej pochodzi z elektrowni cieplnych. …….</w:t>
      </w:r>
    </w:p>
    <w:p w:rsidR="009E7828" w:rsidRPr="009E7828" w:rsidRDefault="009E7828" w:rsidP="009E7828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W Polsce głównymi surowcami energetycznymi służącymi do produkcji energii elektrycznej </w:t>
      </w:r>
      <w:proofErr w:type="spellStart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sąropa</w:t>
      </w:r>
      <w:proofErr w:type="spellEnd"/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naftowa i gaz ziemny. …….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lastRenderedPageBreak/>
        <w:t>Zadanie 25. </w:t>
      </w:r>
      <w:r w:rsidRPr="009E7828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(1 pkt)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Przeczytaj poniższy tekst i wykonaj polecenie.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Elektrownie atomowe wracają do łask. Na świecie buduje się 29 takich elektrowni. Coraz to nowe kraje deklarują, że zbudują kolejne. Powiększa się grupa krajów czerpiących energię z atomu. Po katastrofie w Czarnobylu w 1986 r. wiele krajów, także Polska, wstrzymało budowę elektrowni jądrowych.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Wzrost cen węgla i gazu, a przede wszystkim obawa przed globalnym ociepleniem wywołanym emisją CO2 sprawiają, że zwolennicy energii jądrowej zachęcają do budowy elektrowni atomowych.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Najwięcej energii potrzebują dwa azjatyckie kolosy – Chiny i Indie. Skala planowanych inwestycji jest imponująca – dziś zaledwie 3% energii w Indiach pochodzi z atomu.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Ale powstaje tam siedem nowych reaktorów – w 2022 r. będą produkować 10% energii, w 2052 r. aż 26%.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Na podstawie: R. Zasuń, </w:t>
      </w:r>
      <w:r w:rsidRPr="009E7828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  <w:lang w:eastAsia="pl-PL"/>
        </w:rPr>
        <w:t>Renesans atomu – na świecie powstaje 29 elektrowni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, Gazeta Wyborcza 1.11.2007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 </w:t>
      </w:r>
    </w:p>
    <w:p w:rsidR="009E7828" w:rsidRPr="009E7828" w:rsidRDefault="009E7828" w:rsidP="009E7828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Na podstawie tekstu i/lub własnej wiedzy uzasadnij, podając trzy argumenty, dlaczego niektóre kraje rozwijają energetykę jądrową.</w:t>
      </w:r>
    </w:p>
    <w:p w:rsidR="009E7828" w:rsidRDefault="009E7828" w:rsidP="009E7828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7828" w:rsidRDefault="009E7828" w:rsidP="009E7828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7828" w:rsidRPr="009E7828" w:rsidRDefault="009E7828" w:rsidP="009E7828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9E7828" w:rsidRDefault="009E7828" w:rsidP="009E7828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:rsidR="009E7828" w:rsidRPr="009E7828" w:rsidRDefault="009E7828" w:rsidP="009E7828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</w:pPr>
      <w:bookmarkStart w:id="0" w:name="_GoBack"/>
      <w:bookmarkEnd w:id="0"/>
      <w:r w:rsidRPr="009E7828">
        <w:rPr>
          <w:rFonts w:ascii="inherit" w:eastAsia="Times New Roman" w:hAnsi="inherit" w:cs="Arial"/>
          <w:color w:val="444444"/>
          <w:spacing w:val="-8"/>
          <w:sz w:val="42"/>
          <w:szCs w:val="42"/>
          <w:lang w:eastAsia="pl-PL"/>
        </w:rPr>
        <w:t>Klasa IV</w:t>
      </w:r>
    </w:p>
    <w:p w:rsidR="009E7828" w:rsidRPr="009E7828" w:rsidRDefault="009E7828" w:rsidP="009E782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Tematy: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1. Handel zagraniczny Polski.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2. Polska w organizacjach międzynarodowych.</w:t>
      </w:r>
      <w:r w:rsidRPr="009E7828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Proszę o przeczytanie tematów. Jakuba Bielawskiego proszę o ew. udostępnienie kolegom swojej prezentacji, dotyczącej drugiego tematu.</w:t>
      </w:r>
    </w:p>
    <w:p w:rsidR="009E7828" w:rsidRPr="009E7828" w:rsidRDefault="009E7828" w:rsidP="009E7828">
      <w:p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6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Kontakt, informacje teleadresowe</w:t>
        </w:r>
      </w:hyperlink>
    </w:p>
    <w:p w:rsidR="009E7828" w:rsidRPr="009E7828" w:rsidRDefault="009E7828" w:rsidP="009E7828">
      <w:pPr>
        <w:numPr>
          <w:ilvl w:val="0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7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Znajdź nas na mapie</w:t>
        </w:r>
      </w:hyperlink>
    </w:p>
    <w:p w:rsidR="009E7828" w:rsidRPr="009E7828" w:rsidRDefault="009E7828" w:rsidP="009E7828">
      <w:pPr>
        <w:numPr>
          <w:ilvl w:val="0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8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Egzaminy, matura</w:t>
        </w:r>
      </w:hyperlink>
    </w:p>
    <w:p w:rsidR="009E7828" w:rsidRPr="009E7828" w:rsidRDefault="009E7828" w:rsidP="009E7828">
      <w:pPr>
        <w:numPr>
          <w:ilvl w:val="0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9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Dostęp do szkolnego serwera</w:t>
        </w:r>
      </w:hyperlink>
    </w:p>
    <w:p w:rsidR="009E7828" w:rsidRPr="009E7828" w:rsidRDefault="009E7828" w:rsidP="009E7828">
      <w:pPr>
        <w:numPr>
          <w:ilvl w:val="0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0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Termomodernizacja</w:t>
        </w:r>
      </w:hyperlink>
    </w:p>
    <w:p w:rsidR="009E7828" w:rsidRPr="009E7828" w:rsidRDefault="009E7828" w:rsidP="009E7828">
      <w:pPr>
        <w:numPr>
          <w:ilvl w:val="0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1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Ogłoszenia</w:t>
        </w:r>
      </w:hyperlink>
    </w:p>
    <w:p w:rsidR="009E7828" w:rsidRPr="009E7828" w:rsidRDefault="009E7828" w:rsidP="009E7828">
      <w:pPr>
        <w:numPr>
          <w:ilvl w:val="0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2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Nauczanie zdalne</w:t>
        </w:r>
      </w:hyperlink>
    </w:p>
    <w:p w:rsidR="009E7828" w:rsidRPr="009E7828" w:rsidRDefault="009E7828" w:rsidP="009E7828">
      <w:pPr>
        <w:numPr>
          <w:ilvl w:val="1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3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Język polski</w:t>
        </w:r>
      </w:hyperlink>
    </w:p>
    <w:p w:rsidR="009E7828" w:rsidRPr="009E7828" w:rsidRDefault="009E7828" w:rsidP="009E7828">
      <w:pPr>
        <w:numPr>
          <w:ilvl w:val="1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4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Wiedza o kulturze</w:t>
        </w:r>
      </w:hyperlink>
    </w:p>
    <w:p w:rsidR="009E7828" w:rsidRPr="009E7828" w:rsidRDefault="009E7828" w:rsidP="009E7828">
      <w:pPr>
        <w:numPr>
          <w:ilvl w:val="1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5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Język angielski</w:t>
        </w:r>
      </w:hyperlink>
    </w:p>
    <w:p w:rsidR="009E7828" w:rsidRPr="009E7828" w:rsidRDefault="009E7828" w:rsidP="009E7828">
      <w:pPr>
        <w:numPr>
          <w:ilvl w:val="1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6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Język angielski zawodowy</w:t>
        </w:r>
      </w:hyperlink>
    </w:p>
    <w:p w:rsidR="009E7828" w:rsidRPr="009E7828" w:rsidRDefault="009E7828" w:rsidP="009E7828">
      <w:pPr>
        <w:numPr>
          <w:ilvl w:val="1"/>
          <w:numId w:val="5"/>
        </w:numPr>
        <w:shd w:val="clear" w:color="auto" w:fill="FFFFFF"/>
        <w:spacing w:after="0" w:line="240" w:lineRule="auto"/>
        <w:ind w:left="-51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pl-PL"/>
        </w:rPr>
      </w:pPr>
      <w:hyperlink r:id="rId17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Język niemiecki</w:t>
        </w:r>
      </w:hyperlink>
    </w:p>
    <w:p w:rsidR="002C6729" w:rsidRDefault="009E7828" w:rsidP="009E7828">
      <w:pPr>
        <w:numPr>
          <w:ilvl w:val="1"/>
          <w:numId w:val="5"/>
        </w:numPr>
        <w:shd w:val="clear" w:color="auto" w:fill="FFFFFF"/>
        <w:spacing w:after="0" w:line="240" w:lineRule="auto"/>
        <w:ind w:left="-5100"/>
        <w:textAlignment w:val="baseline"/>
      </w:pPr>
      <w:hyperlink r:id="rId18" w:history="1">
        <w:r w:rsidRPr="009E7828">
          <w:rPr>
            <w:rFonts w:ascii="inherit" w:eastAsia="Times New Roman" w:hAnsi="inherit" w:cs="Arial"/>
            <w:color w:val="444444"/>
            <w:sz w:val="23"/>
            <w:szCs w:val="23"/>
            <w:bdr w:val="none" w:sz="0" w:space="0" w:color="auto" w:frame="1"/>
            <w:lang w:eastAsia="pl-PL"/>
          </w:rPr>
          <w:t>Historia</w:t>
        </w:r>
      </w:hyperlink>
    </w:p>
    <w:sectPr w:rsidR="002C6729" w:rsidSect="009E7828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514"/>
    <w:multiLevelType w:val="multilevel"/>
    <w:tmpl w:val="C62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4FAF"/>
    <w:multiLevelType w:val="multilevel"/>
    <w:tmpl w:val="4FC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6ECE"/>
    <w:multiLevelType w:val="multilevel"/>
    <w:tmpl w:val="66C63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86DDF"/>
    <w:multiLevelType w:val="multilevel"/>
    <w:tmpl w:val="8E06F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C6A5C"/>
    <w:multiLevelType w:val="multilevel"/>
    <w:tmpl w:val="116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A7037"/>
    <w:multiLevelType w:val="multilevel"/>
    <w:tmpl w:val="777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532CC"/>
    <w:multiLevelType w:val="multilevel"/>
    <w:tmpl w:val="0254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63E48"/>
    <w:multiLevelType w:val="multilevel"/>
    <w:tmpl w:val="3DE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A361B"/>
    <w:multiLevelType w:val="multilevel"/>
    <w:tmpl w:val="CAE2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28"/>
    <w:rsid w:val="002C6729"/>
    <w:rsid w:val="006E279E"/>
    <w:rsid w:val="009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433817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406599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4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9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619">
                  <w:marLeft w:val="0"/>
                  <w:marRight w:val="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1379gh.nazwa.pl/wordpress/egzaminy/" TargetMode="External"/><Relationship Id="rId13" Type="http://schemas.openxmlformats.org/officeDocument/2006/relationships/hyperlink" Target="http://liceum1379gh.nazwa.pl/wordpress/nauczanie-zdalne/jezyk-polski/" TargetMode="External"/><Relationship Id="rId18" Type="http://schemas.openxmlformats.org/officeDocument/2006/relationships/hyperlink" Target="http://liceum1379gh.nazwa.pl/wordpress/nauczanie-zdalne/histor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ceum1379gh.nazwa.pl/wordpress/znajdz-nas-na-mapie/" TargetMode="External"/><Relationship Id="rId12" Type="http://schemas.openxmlformats.org/officeDocument/2006/relationships/hyperlink" Target="http://liceum1379gh.nazwa.pl/wordpress/" TargetMode="External"/><Relationship Id="rId17" Type="http://schemas.openxmlformats.org/officeDocument/2006/relationships/hyperlink" Target="http://liceum1379gh.nazwa.pl/wordpress/nauczanie-zdalne/jezyk-niemiec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ceum1379gh.nazwa.pl/wordpress/nauczanie-zdalne/jezyk-angielski-zawodow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ceum1379gh.nazwa.pl/wordpress/kontakt-informacje-teleadresowe/" TargetMode="External"/><Relationship Id="rId11" Type="http://schemas.openxmlformats.org/officeDocument/2006/relationships/hyperlink" Target="http://liceum1379gh.nazwa.pl/wordpress/oglosze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ceum1379gh.nazwa.pl/wordpress/nauczanie-zdalne/jezyk-angielski/" TargetMode="External"/><Relationship Id="rId10" Type="http://schemas.openxmlformats.org/officeDocument/2006/relationships/hyperlink" Target="http://liceum1379gh.nazwa.pl/wordpress/termomodernizacj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ceum1379gh.nazwa.pl/wordpress/dostep-do-szkolnego-serwera/" TargetMode="External"/><Relationship Id="rId14" Type="http://schemas.openxmlformats.org/officeDocument/2006/relationships/hyperlink" Target="http://liceum1379gh.nazwa.pl/wordpress/nauczanie-zdalne/wiedza-o-kulturze-wo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3474</Characters>
  <Application>Microsoft Office Word</Application>
  <DocSecurity>0</DocSecurity>
  <Lines>28</Lines>
  <Paragraphs>8</Paragraphs>
  <ScaleCrop>false</ScaleCrop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2020-03-25T08:13:00Z</dcterms:created>
  <dcterms:modified xsi:type="dcterms:W3CDTF">2020-03-25T08:19:00Z</dcterms:modified>
</cp:coreProperties>
</file>