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6B" w:rsidRDefault="00055B6B" w:rsidP="00055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Lekcja </w:t>
      </w:r>
      <w:r w:rsidR="00485CF5">
        <w:rPr>
          <w:rFonts w:ascii="Times New Roman" w:hAnsi="Times New Roman" w:cs="Times New Roman"/>
          <w:sz w:val="24"/>
          <w:szCs w:val="24"/>
        </w:rPr>
        <w:t>10</w:t>
      </w:r>
      <w:r w:rsidR="006A03D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A03D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.04.2020</w:t>
      </w:r>
    </w:p>
    <w:p w:rsidR="00055B6B" w:rsidRDefault="00055B6B" w:rsidP="00055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103FCA">
        <w:rPr>
          <w:rFonts w:ascii="Times New Roman" w:hAnsi="Times New Roman" w:cs="Times New Roman"/>
          <w:b/>
          <w:sz w:val="24"/>
          <w:szCs w:val="24"/>
        </w:rPr>
        <w:t>Posumowanie wiadomości o życiu i twórczości Jana Kochanowskiego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5B6B" w:rsidRDefault="00055B6B" w:rsidP="00055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lekcji jest powtórzenie wiadomości związanych z życiem i twórczością Jana Kochanowskiego. Informacje zbiorcze znajdują się w Waszym podręczniku na str. </w:t>
      </w:r>
      <w:r w:rsidR="00485CF5">
        <w:rPr>
          <w:rFonts w:ascii="Times New Roman" w:hAnsi="Times New Roman" w:cs="Times New Roman"/>
          <w:sz w:val="24"/>
          <w:szCs w:val="24"/>
        </w:rPr>
        <w:t>66.</w:t>
      </w:r>
      <w:r w:rsidRPr="00103F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Powtórzenie będzie wymagało od Was również sięgnięcia do notatek, które sporządzaliście     w związku z realizacją poszczególnych tematów. Forma testu umożliwi zebranie najważniejszych wiadomości w jednym miejscu i , na co liczę, zapamiętanie ich przez Was. </w:t>
      </w:r>
    </w:p>
    <w:p w:rsidR="00055B6B" w:rsidRDefault="00055B6B" w:rsidP="00055B6B">
      <w:pPr>
        <w:rPr>
          <w:rFonts w:ascii="Times New Roman" w:hAnsi="Times New Roman" w:cs="Times New Roman"/>
          <w:sz w:val="24"/>
          <w:szCs w:val="24"/>
        </w:rPr>
      </w:pPr>
      <w:r w:rsidRPr="00640A92">
        <w:rPr>
          <w:rFonts w:ascii="Times New Roman" w:hAnsi="Times New Roman" w:cs="Times New Roman"/>
          <w:sz w:val="24"/>
          <w:szCs w:val="24"/>
          <w:u w:val="single"/>
        </w:rPr>
        <w:t xml:space="preserve">Praca jest na ocenę. Jeśli test zostanie rozwiązany tego samego dnia, można otrzymać ocenę celującą. Z każdym upływającym dniem ocena będzie o stopień niższa.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40A92">
        <w:rPr>
          <w:rFonts w:ascii="Times New Roman" w:hAnsi="Times New Roman" w:cs="Times New Roman"/>
          <w:sz w:val="24"/>
          <w:szCs w:val="24"/>
        </w:rPr>
        <w:t xml:space="preserve">Pracę należy </w:t>
      </w:r>
      <w:r>
        <w:rPr>
          <w:rFonts w:ascii="Times New Roman" w:hAnsi="Times New Roman" w:cs="Times New Roman"/>
          <w:sz w:val="24"/>
          <w:szCs w:val="24"/>
        </w:rPr>
        <w:t xml:space="preserve">wykonać </w:t>
      </w:r>
      <w:r w:rsidR="00485CF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w zeszycie. Możecie też wydrukować test i wkleić go do zeszytu .Ważne jest, by odpowiedzi były pełne.</w:t>
      </w:r>
    </w:p>
    <w:p w:rsidR="00055B6B" w:rsidRDefault="00055B6B" w:rsidP="00055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</w:t>
      </w:r>
    </w:p>
    <w:p w:rsidR="00055B6B" w:rsidRDefault="00055B6B" w:rsidP="00055B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Kochanowski żył w latach (należy wybrać prawidłową odpowiedź)………….</w:t>
      </w:r>
    </w:p>
    <w:p w:rsidR="00055B6B" w:rsidRDefault="00055B6B" w:rsidP="00055B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prawdziwe:……………………………………………………..</w:t>
      </w:r>
    </w:p>
    <w:p w:rsidR="00055B6B" w:rsidRDefault="00055B6B" w:rsidP="00055B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Wyrażenie ”poeta </w:t>
      </w:r>
      <w:proofErr w:type="spellStart"/>
      <w:r>
        <w:rPr>
          <w:rFonts w:ascii="Times New Roman" w:hAnsi="Times New Roman" w:cs="Times New Roman"/>
          <w:sz w:val="24"/>
          <w:szCs w:val="24"/>
        </w:rPr>
        <w:t>doctus</w:t>
      </w:r>
      <w:proofErr w:type="spellEnd"/>
      <w:r>
        <w:rPr>
          <w:rFonts w:ascii="Times New Roman" w:hAnsi="Times New Roman" w:cs="Times New Roman"/>
          <w:sz w:val="24"/>
          <w:szCs w:val="24"/>
        </w:rPr>
        <w:t>” oznacza………………………………</w:t>
      </w:r>
    </w:p>
    <w:p w:rsidR="00055B6B" w:rsidRDefault="00055B6B" w:rsidP="00055B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Kochanowski czerpał inspiracje z kultury………………………………</w:t>
      </w:r>
    </w:p>
    <w:p w:rsidR="00055B6B" w:rsidRDefault="00055B6B" w:rsidP="00055B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Gatunki literackie uprawiane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poetę;……………………………………itd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5B6B" w:rsidRPr="007558FD" w:rsidRDefault="00055B6B" w:rsidP="00055B6B">
      <w:pPr>
        <w:rPr>
          <w:rFonts w:ascii="Times New Roman" w:hAnsi="Times New Roman" w:cs="Times New Roman"/>
          <w:sz w:val="28"/>
          <w:szCs w:val="28"/>
        </w:rPr>
      </w:pPr>
      <w:r w:rsidRPr="007558FD">
        <w:rPr>
          <w:rFonts w:ascii="Times New Roman" w:hAnsi="Times New Roman" w:cs="Times New Roman"/>
          <w:sz w:val="28"/>
          <w:szCs w:val="28"/>
        </w:rPr>
        <w:t xml:space="preserve">Test  sprawdzający znajomość życia i twórczości Jana Kochanowskiego. </w:t>
      </w:r>
      <w:r>
        <w:rPr>
          <w:rFonts w:ascii="Times New Roman" w:hAnsi="Times New Roman" w:cs="Times New Roman"/>
          <w:sz w:val="28"/>
          <w:szCs w:val="28"/>
        </w:rPr>
        <w:t>(18 p.)</w:t>
      </w:r>
    </w:p>
    <w:p w:rsidR="00055B6B" w:rsidRDefault="00055B6B" w:rsidP="00055B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Kochanowski żył w latach: (1 p.)</w:t>
      </w:r>
    </w:p>
    <w:p w:rsidR="00055B6B" w:rsidRDefault="00055B6B" w:rsidP="00055B6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1510 - 1584</w:t>
      </w:r>
    </w:p>
    <w:p w:rsidR="00055B6B" w:rsidRDefault="00055B6B" w:rsidP="00055B6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1530 – 1594</w:t>
      </w:r>
    </w:p>
    <w:p w:rsidR="00055B6B" w:rsidRPr="00F5601B" w:rsidRDefault="00055B6B" w:rsidP="00055B6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1530 - 1584</w:t>
      </w:r>
    </w:p>
    <w:p w:rsidR="00055B6B" w:rsidRDefault="00055B6B" w:rsidP="00055B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Wśród poniższych wskaż informacje prawdziwe. (2 p.)</w:t>
      </w:r>
    </w:p>
    <w:p w:rsidR="00055B6B" w:rsidRDefault="00055B6B" w:rsidP="00055B6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Poeta urodził się w Sycynie k. Radomia</w:t>
      </w:r>
    </w:p>
    <w:p w:rsidR="00055B6B" w:rsidRDefault="00055B6B" w:rsidP="00055B6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Kochanowski studiował w Krakowie, Królewcu i Padwie.</w:t>
      </w:r>
    </w:p>
    <w:p w:rsidR="00055B6B" w:rsidRDefault="00055B6B" w:rsidP="00055B6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Kochanowski studiował w Krakowie, Królewcu i Londynie.</w:t>
      </w:r>
    </w:p>
    <w:p w:rsidR="00055B6B" w:rsidRDefault="00055B6B" w:rsidP="00055B6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Poeta był sekretarzem  króla Zygmunta II Augusta.</w:t>
      </w:r>
    </w:p>
    <w:p w:rsidR="00055B6B" w:rsidRPr="005C6F6A" w:rsidRDefault="00055B6B" w:rsidP="00055B6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Poeta </w:t>
      </w:r>
      <w:r w:rsidR="00485CF5">
        <w:rPr>
          <w:rFonts w:ascii="Times New Roman" w:hAnsi="Times New Roman" w:cs="Times New Roman"/>
          <w:sz w:val="24"/>
          <w:szCs w:val="24"/>
        </w:rPr>
        <w:t>nigdy się nie ożenił.</w:t>
      </w:r>
    </w:p>
    <w:p w:rsidR="00055B6B" w:rsidRDefault="00055B6B" w:rsidP="00055B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Wyrażenie </w:t>
      </w:r>
      <w:r w:rsidRPr="007558FD">
        <w:rPr>
          <w:rFonts w:ascii="Times New Roman" w:hAnsi="Times New Roman" w:cs="Times New Roman"/>
          <w:i/>
          <w:sz w:val="24"/>
          <w:szCs w:val="24"/>
        </w:rPr>
        <w:t xml:space="preserve">poeta </w:t>
      </w:r>
      <w:proofErr w:type="spellStart"/>
      <w:r w:rsidRPr="007558FD">
        <w:rPr>
          <w:rFonts w:ascii="Times New Roman" w:hAnsi="Times New Roman" w:cs="Times New Roman"/>
          <w:i/>
          <w:sz w:val="24"/>
          <w:szCs w:val="24"/>
        </w:rPr>
        <w:t>doctus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odnoszące się do Kochanowskiego, oznacza: (1 p.)</w:t>
      </w:r>
    </w:p>
    <w:p w:rsidR="00055B6B" w:rsidRDefault="00055B6B" w:rsidP="00055B6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poeta uczony</w:t>
      </w:r>
    </w:p>
    <w:p w:rsidR="00055B6B" w:rsidRDefault="00055B6B" w:rsidP="00055B6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poeta sławny</w:t>
      </w:r>
    </w:p>
    <w:p w:rsidR="00055B6B" w:rsidRPr="00977E61" w:rsidRDefault="00055B6B" w:rsidP="00055B6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poeta doskonały.</w:t>
      </w:r>
    </w:p>
    <w:p w:rsidR="00055B6B" w:rsidRDefault="00055B6B" w:rsidP="00055B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Kochanowski czerpał inspiracje z kultury: (1 p.)</w:t>
      </w:r>
    </w:p>
    <w:p w:rsidR="00055B6B" w:rsidRDefault="00485CF5" w:rsidP="00055B6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babilońskiej</w:t>
      </w:r>
    </w:p>
    <w:p w:rsidR="00055B6B" w:rsidRDefault="00485CF5" w:rsidP="00055B6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antycznej</w:t>
      </w:r>
    </w:p>
    <w:p w:rsidR="00055B6B" w:rsidRDefault="00485CF5" w:rsidP="00055B6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średniowiecznej.</w:t>
      </w:r>
    </w:p>
    <w:p w:rsidR="00055B6B" w:rsidRDefault="00055B6B" w:rsidP="00055B6B">
      <w:pPr>
        <w:rPr>
          <w:rFonts w:ascii="Times New Roman" w:hAnsi="Times New Roman" w:cs="Times New Roman"/>
          <w:sz w:val="24"/>
          <w:szCs w:val="24"/>
        </w:rPr>
      </w:pPr>
    </w:p>
    <w:p w:rsidR="00055B6B" w:rsidRPr="00977E61" w:rsidRDefault="00055B6B" w:rsidP="00055B6B">
      <w:pPr>
        <w:rPr>
          <w:rFonts w:ascii="Times New Roman" w:hAnsi="Times New Roman" w:cs="Times New Roman"/>
          <w:sz w:val="24"/>
          <w:szCs w:val="24"/>
        </w:rPr>
      </w:pPr>
    </w:p>
    <w:p w:rsidR="00055B6B" w:rsidRDefault="00055B6B" w:rsidP="00055B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Wskaż gatunki literackie uprawiane przez poetę: (1 p.)</w:t>
      </w:r>
    </w:p>
    <w:p w:rsidR="00055B6B" w:rsidRPr="00977E61" w:rsidRDefault="00055B6B" w:rsidP="00055B6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fraszka, nowela, pieśń, tren, sonet, hymn, tragedia, </w:t>
      </w:r>
      <w:r w:rsidR="00485CF5">
        <w:rPr>
          <w:rFonts w:ascii="Times New Roman" w:hAnsi="Times New Roman" w:cs="Times New Roman"/>
          <w:sz w:val="24"/>
          <w:szCs w:val="24"/>
        </w:rPr>
        <w:t xml:space="preserve">sielanka, </w:t>
      </w:r>
      <w:r>
        <w:rPr>
          <w:rFonts w:ascii="Times New Roman" w:hAnsi="Times New Roman" w:cs="Times New Roman"/>
          <w:sz w:val="24"/>
          <w:szCs w:val="24"/>
        </w:rPr>
        <w:t xml:space="preserve">psalm. </w:t>
      </w:r>
    </w:p>
    <w:p w:rsidR="00055B6B" w:rsidRDefault="00055B6B" w:rsidP="00055B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Poeta rzymski, do którego nawiązywał Kochanowski, to: (1 p.)</w:t>
      </w:r>
    </w:p>
    <w:p w:rsidR="00055B6B" w:rsidRDefault="00055B6B" w:rsidP="00055B6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Homer</w:t>
      </w:r>
    </w:p>
    <w:p w:rsidR="00055B6B" w:rsidRDefault="00055B6B" w:rsidP="00055B6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Horacy</w:t>
      </w:r>
    </w:p>
    <w:p w:rsidR="00055B6B" w:rsidRPr="00977E61" w:rsidRDefault="00055B6B" w:rsidP="00055B6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Heraklit</w:t>
      </w:r>
    </w:p>
    <w:p w:rsidR="00055B6B" w:rsidRDefault="00055B6B" w:rsidP="00055B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Poniższe zdania podziel na prawdziwe (P) i fałszywe (F) (2 p.)</w:t>
      </w:r>
    </w:p>
    <w:p w:rsidR="00055B6B" w:rsidRDefault="00055B6B" w:rsidP="00055B6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Kochanowski stworzył fraszkę i wzorzec  wiersza sylabicznego.</w:t>
      </w:r>
    </w:p>
    <w:p w:rsidR="00055B6B" w:rsidRDefault="00055B6B" w:rsidP="00055B6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Kochanowski napisał pierwszą polską tragedię.</w:t>
      </w:r>
    </w:p>
    <w:p w:rsidR="00055B6B" w:rsidRDefault="00055B6B" w:rsidP="00055B6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Kochanowski napisał pierwszą polską nowelę.</w:t>
      </w:r>
    </w:p>
    <w:p w:rsidR="00055B6B" w:rsidRPr="00FA1231" w:rsidRDefault="00055B6B" w:rsidP="00055B6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Poeta stworzył wzorzec sielanki.</w:t>
      </w:r>
    </w:p>
    <w:p w:rsidR="00055B6B" w:rsidRDefault="00055B6B" w:rsidP="00055B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Wskaż trzy różnice między trenem starożytnym i „Trenami” Jana Kochanowskiego.      (2 p.)</w:t>
      </w:r>
    </w:p>
    <w:p w:rsidR="00055B6B" w:rsidRDefault="00055B6B" w:rsidP="00055B6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055B6B" w:rsidRPr="00FA1231" w:rsidRDefault="00055B6B" w:rsidP="00055B6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055B6B" w:rsidRDefault="00055B6B" w:rsidP="00055B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Poniższe tematy i motywy połącz z właściwymi utworami. (2 p.)</w:t>
      </w:r>
    </w:p>
    <w:p w:rsidR="00055B6B" w:rsidRDefault="00055B6B" w:rsidP="00055B6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 świata jako doskonałego tworu Boga</w:t>
      </w:r>
    </w:p>
    <w:p w:rsidR="00055B6B" w:rsidRDefault="00055B6B" w:rsidP="00055B6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Motyw władców jako pasterzy zastępujących Boga na ziemi</w:t>
      </w:r>
    </w:p>
    <w:p w:rsidR="00055B6B" w:rsidRDefault="00055B6B" w:rsidP="00055B6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Motyw snu niosącego pocieszenie i napomnienie</w:t>
      </w:r>
    </w:p>
    <w:p w:rsidR="00055B6B" w:rsidRDefault="00485CF5" w:rsidP="00055B6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Motyw arkadii, jako krainy dostatku i szczęśliwości.</w:t>
      </w:r>
    </w:p>
    <w:p w:rsidR="00055B6B" w:rsidRPr="00BB0489" w:rsidRDefault="00055B6B" w:rsidP="00055B6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pieśń „Wy, który pospolita rzeczą władacie”, „Tren XIX”,  pieśń „Czego chcesz od nas, Panie”,  </w:t>
      </w:r>
      <w:r w:rsidR="00485CF5">
        <w:rPr>
          <w:rFonts w:ascii="Times New Roman" w:hAnsi="Times New Roman" w:cs="Times New Roman"/>
          <w:sz w:val="24"/>
          <w:szCs w:val="24"/>
        </w:rPr>
        <w:t>sielanka „Wsi spokojna, wsi wesoła”</w:t>
      </w:r>
    </w:p>
    <w:p w:rsidR="00055B6B" w:rsidRDefault="00055B6B" w:rsidP="00055B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Wskaż określenia pasujące do Jana Kochanowskiego: (2 p.)</w:t>
      </w:r>
    </w:p>
    <w:p w:rsidR="00055B6B" w:rsidRDefault="00055B6B" w:rsidP="00055B6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humanista chrześcijański, asceta, patriota, zwolennik geocentryzmu, człowiek wszechstronnie wykształcony, twórca nowoczesnego języka poetyckiego</w:t>
      </w:r>
    </w:p>
    <w:p w:rsidR="00055B6B" w:rsidRDefault="00055B6B" w:rsidP="00055B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poniższych definicji rozpoznaj gatunki literackie uprawiane przez Kochanowskiego. (3 p.)</w:t>
      </w:r>
    </w:p>
    <w:p w:rsidR="00055B6B" w:rsidRDefault="00055B6B" w:rsidP="00055B6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Krótki utwór wierszowany, o zróżnicowanej tematyce, zwykle żartobliwy, nawiązujący do antycznego epigramatu.</w:t>
      </w:r>
    </w:p>
    <w:p w:rsidR="00055B6B" w:rsidRDefault="00055B6B" w:rsidP="00055B6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Pieśń żałobna, będąca pochwałą osoby zmarłej, wyrażająca żal i smutek po jej śmierci.</w:t>
      </w:r>
    </w:p>
    <w:p w:rsidR="00055B6B" w:rsidRPr="00C079AD" w:rsidRDefault="00055B6B" w:rsidP="00055B6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Uroczysta, podniosła pieśń pochwalna, wysławiająca bóstwo, bohatera lub naród.</w:t>
      </w:r>
    </w:p>
    <w:p w:rsidR="00055B6B" w:rsidRPr="00C079AD" w:rsidRDefault="00055B6B" w:rsidP="00055B6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16D52" w:rsidRDefault="00916D52"/>
    <w:sectPr w:rsidR="00916D52" w:rsidSect="00C24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01F"/>
    <w:multiLevelType w:val="hybridMultilevel"/>
    <w:tmpl w:val="3D90064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320C6"/>
    <w:multiLevelType w:val="hybridMultilevel"/>
    <w:tmpl w:val="1032B6A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762C6"/>
    <w:multiLevelType w:val="hybridMultilevel"/>
    <w:tmpl w:val="33E0748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F1576"/>
    <w:multiLevelType w:val="hybridMultilevel"/>
    <w:tmpl w:val="13E202B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A6287"/>
    <w:multiLevelType w:val="hybridMultilevel"/>
    <w:tmpl w:val="33DAA25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7116F"/>
    <w:multiLevelType w:val="hybridMultilevel"/>
    <w:tmpl w:val="128CF3A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42076"/>
    <w:multiLevelType w:val="hybridMultilevel"/>
    <w:tmpl w:val="27380A1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D0A5B"/>
    <w:multiLevelType w:val="hybridMultilevel"/>
    <w:tmpl w:val="1442A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E439D"/>
    <w:multiLevelType w:val="hybridMultilevel"/>
    <w:tmpl w:val="11FC4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E2F23"/>
    <w:multiLevelType w:val="hybridMultilevel"/>
    <w:tmpl w:val="412EFA7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5B6B"/>
    <w:rsid w:val="0003622B"/>
    <w:rsid w:val="00055B6B"/>
    <w:rsid w:val="00102A9C"/>
    <w:rsid w:val="00485CF5"/>
    <w:rsid w:val="006A03DB"/>
    <w:rsid w:val="00916D52"/>
    <w:rsid w:val="00926A17"/>
    <w:rsid w:val="00DE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B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B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475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5</cp:revision>
  <dcterms:created xsi:type="dcterms:W3CDTF">2020-04-14T09:28:00Z</dcterms:created>
  <dcterms:modified xsi:type="dcterms:W3CDTF">2020-04-19T09:57:00Z</dcterms:modified>
</cp:coreProperties>
</file>